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278EC23A" w:rsidR="00E60021" w:rsidRPr="00160239" w:rsidRDefault="00E60021" w:rsidP="000A129D">
      <w:pPr>
        <w:spacing w:after="0"/>
        <w:jc w:val="center"/>
        <w:rPr>
          <w:b/>
          <w:noProof/>
          <w:sz w:val="32"/>
          <w:szCs w:val="32"/>
          <w:lang w:eastAsia="en-US"/>
        </w:rPr>
      </w:pPr>
      <w:r w:rsidRPr="00160239">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0D569A" w:rsidRPr="00160239">
        <w:rPr>
          <w:b/>
          <w:noProof/>
          <w:sz w:val="32"/>
          <w:szCs w:val="32"/>
        </w:rPr>
        <w:t>UMHVØRVISMÁLARÁÐIÐ</w:t>
      </w:r>
    </w:p>
    <w:p w14:paraId="7259A973" w14:textId="77777777" w:rsidR="00E60021" w:rsidRPr="00160239" w:rsidRDefault="00E60021" w:rsidP="000A129D">
      <w:pPr>
        <w:spacing w:after="0"/>
        <w:rPr>
          <w:rStyle w:val="TypografiFed"/>
          <w:noProof/>
          <w:szCs w:val="22"/>
        </w:rPr>
      </w:pPr>
    </w:p>
    <w:p w14:paraId="74C68B3F" w14:textId="77777777" w:rsidR="00E60021" w:rsidRPr="00160239" w:rsidRDefault="00E60021" w:rsidP="0092126D">
      <w:pPr>
        <w:spacing w:after="0"/>
        <w:rPr>
          <w:rStyle w:val="TypografiFed"/>
          <w:noProof/>
        </w:rPr>
      </w:pPr>
    </w:p>
    <w:tbl>
      <w:tblPr>
        <w:tblW w:w="0" w:type="auto"/>
        <w:jc w:val="right"/>
        <w:tblLook w:val="04A0" w:firstRow="1" w:lastRow="0" w:firstColumn="1" w:lastColumn="0" w:noHBand="0" w:noVBand="1"/>
      </w:tblPr>
      <w:tblGrid>
        <w:gridCol w:w="1710"/>
        <w:gridCol w:w="1629"/>
      </w:tblGrid>
      <w:tr w:rsidR="00997DB1" w:rsidRPr="00160239" w14:paraId="7089E789" w14:textId="77777777" w:rsidTr="00F53AFF">
        <w:trPr>
          <w:trHeight w:val="344"/>
          <w:jc w:val="right"/>
        </w:trPr>
        <w:tc>
          <w:tcPr>
            <w:tcW w:w="1710" w:type="dxa"/>
            <w:hideMark/>
          </w:tcPr>
          <w:p w14:paraId="7FD8F46E" w14:textId="77777777" w:rsidR="00997DB1" w:rsidRPr="00160239" w:rsidRDefault="00997DB1">
            <w:pPr>
              <w:spacing w:after="0"/>
              <w:rPr>
                <w:noProof/>
              </w:rPr>
            </w:pPr>
            <w:r w:rsidRPr="00160239">
              <w:rPr>
                <w:noProof/>
              </w:rPr>
              <w:t xml:space="preserve">Dagfesting: </w:t>
            </w:r>
          </w:p>
        </w:tc>
        <w:tc>
          <w:tcPr>
            <w:tcW w:w="1629" w:type="dxa"/>
            <w:hideMark/>
          </w:tcPr>
          <w:p w14:paraId="41262C9A" w14:textId="1E3BABE7" w:rsidR="00997DB1" w:rsidRPr="00160239" w:rsidRDefault="007A1500">
            <w:pPr>
              <w:tabs>
                <w:tab w:val="center" w:pos="4513"/>
                <w:tab w:val="right" w:pos="9026"/>
              </w:tabs>
              <w:spacing w:after="0"/>
              <w:rPr>
                <w:noProof/>
              </w:rPr>
            </w:pPr>
            <w:r>
              <w:rPr>
                <w:noProof/>
              </w:rPr>
              <w:t>2</w:t>
            </w:r>
            <w:r w:rsidR="007D6D81">
              <w:rPr>
                <w:noProof/>
              </w:rPr>
              <w:t>3</w:t>
            </w:r>
            <w:r>
              <w:rPr>
                <w:noProof/>
              </w:rPr>
              <w:t>.02.2023</w:t>
            </w:r>
          </w:p>
        </w:tc>
      </w:tr>
      <w:tr w:rsidR="00997DB1" w:rsidRPr="00160239" w14:paraId="013D6E86" w14:textId="77777777" w:rsidTr="00F53AFF">
        <w:trPr>
          <w:trHeight w:val="361"/>
          <w:jc w:val="right"/>
        </w:trPr>
        <w:tc>
          <w:tcPr>
            <w:tcW w:w="1710" w:type="dxa"/>
            <w:hideMark/>
          </w:tcPr>
          <w:p w14:paraId="75845991" w14:textId="77777777" w:rsidR="00997DB1" w:rsidRPr="00160239" w:rsidRDefault="00997DB1">
            <w:pPr>
              <w:spacing w:after="0"/>
              <w:rPr>
                <w:noProof/>
              </w:rPr>
            </w:pPr>
            <w:r w:rsidRPr="00160239">
              <w:rPr>
                <w:noProof/>
              </w:rPr>
              <w:t>Mál nr.:</w:t>
            </w:r>
          </w:p>
        </w:tc>
        <w:tc>
          <w:tcPr>
            <w:tcW w:w="1629" w:type="dxa"/>
            <w:hideMark/>
          </w:tcPr>
          <w:p w14:paraId="716D17F8" w14:textId="1520946C" w:rsidR="00997DB1" w:rsidRPr="00160239" w:rsidRDefault="00BC156E">
            <w:pPr>
              <w:tabs>
                <w:tab w:val="center" w:pos="4513"/>
                <w:tab w:val="right" w:pos="9026"/>
              </w:tabs>
              <w:spacing w:after="0"/>
              <w:rPr>
                <w:noProof/>
              </w:rPr>
            </w:pPr>
            <w:r>
              <w:rPr>
                <w:noProof/>
              </w:rPr>
              <w:t>23/05362</w:t>
            </w:r>
            <w:r w:rsidR="00A75B72">
              <w:rPr>
                <w:noProof/>
              </w:rPr>
              <w:t>-9</w:t>
            </w:r>
          </w:p>
        </w:tc>
      </w:tr>
      <w:tr w:rsidR="00997DB1" w:rsidRPr="00160239" w14:paraId="5DCF6DD6" w14:textId="77777777" w:rsidTr="00F53AFF">
        <w:trPr>
          <w:trHeight w:val="344"/>
          <w:jc w:val="right"/>
        </w:trPr>
        <w:tc>
          <w:tcPr>
            <w:tcW w:w="1710" w:type="dxa"/>
            <w:hideMark/>
          </w:tcPr>
          <w:p w14:paraId="2CC5ADAC" w14:textId="77777777" w:rsidR="00997DB1" w:rsidRPr="00160239" w:rsidRDefault="00997DB1">
            <w:pPr>
              <w:spacing w:after="0"/>
              <w:rPr>
                <w:noProof/>
              </w:rPr>
            </w:pPr>
            <w:r w:rsidRPr="00160239">
              <w:rPr>
                <w:noProof/>
              </w:rPr>
              <w:t>Málsviðgjørt:</w:t>
            </w:r>
          </w:p>
        </w:tc>
        <w:tc>
          <w:tcPr>
            <w:tcW w:w="1629" w:type="dxa"/>
            <w:hideMark/>
          </w:tcPr>
          <w:p w14:paraId="36A472A8" w14:textId="3F6AA285" w:rsidR="00997DB1" w:rsidRPr="00160239" w:rsidRDefault="007A1500">
            <w:pPr>
              <w:tabs>
                <w:tab w:val="center" w:pos="4513"/>
                <w:tab w:val="right" w:pos="9026"/>
              </w:tabs>
              <w:spacing w:after="0"/>
              <w:rPr>
                <w:noProof/>
              </w:rPr>
            </w:pPr>
            <w:r>
              <w:rPr>
                <w:noProof/>
              </w:rPr>
              <w:t>JND</w:t>
            </w:r>
          </w:p>
        </w:tc>
      </w:tr>
      <w:tr w:rsidR="00997DB1" w:rsidRPr="00160239" w14:paraId="28C62CC4" w14:textId="77777777" w:rsidTr="00F53AFF">
        <w:trPr>
          <w:trHeight w:val="344"/>
          <w:jc w:val="right"/>
        </w:trPr>
        <w:tc>
          <w:tcPr>
            <w:tcW w:w="1710" w:type="dxa"/>
            <w:hideMark/>
          </w:tcPr>
          <w:p w14:paraId="79B581F5" w14:textId="77777777" w:rsidR="00997DB1" w:rsidRPr="00160239" w:rsidRDefault="00997DB1">
            <w:pPr>
              <w:spacing w:after="0"/>
              <w:rPr>
                <w:noProof/>
              </w:rPr>
            </w:pPr>
            <w:r w:rsidRPr="00160239">
              <w:rPr>
                <w:noProof/>
              </w:rPr>
              <w:t>Ummælis</w:t>
            </w:r>
            <w:r w:rsidR="007F6BA3" w:rsidRPr="00160239">
              <w:rPr>
                <w:noProof/>
              </w:rPr>
              <w:t>tíð</w:t>
            </w:r>
            <w:r w:rsidRPr="00160239">
              <w:rPr>
                <w:noProof/>
              </w:rPr>
              <w:t>:</w:t>
            </w:r>
          </w:p>
        </w:tc>
        <w:tc>
          <w:tcPr>
            <w:tcW w:w="1629" w:type="dxa"/>
            <w:hideMark/>
          </w:tcPr>
          <w:p w14:paraId="43477E54" w14:textId="77777777" w:rsidR="00997DB1" w:rsidRPr="00160239" w:rsidRDefault="00997DB1">
            <w:pPr>
              <w:tabs>
                <w:tab w:val="center" w:pos="4513"/>
                <w:tab w:val="right" w:pos="9026"/>
              </w:tabs>
              <w:spacing w:after="0"/>
              <w:rPr>
                <w:noProof/>
              </w:rPr>
            </w:pPr>
            <w:r w:rsidRPr="00160239">
              <w:rPr>
                <w:noProof/>
              </w:rPr>
              <w:t xml:space="preserve">Skrivið </w:t>
            </w:r>
            <w:r w:rsidR="00114E89" w:rsidRPr="00160239">
              <w:rPr>
                <w:noProof/>
              </w:rPr>
              <w:t>frá/til</w:t>
            </w:r>
          </w:p>
        </w:tc>
      </w:tr>
      <w:tr w:rsidR="00997DB1" w:rsidRPr="00160239" w14:paraId="5A799CC2" w14:textId="77777777" w:rsidTr="00F53AFF">
        <w:trPr>
          <w:trHeight w:val="565"/>
          <w:jc w:val="right"/>
        </w:trPr>
        <w:tc>
          <w:tcPr>
            <w:tcW w:w="1710" w:type="dxa"/>
            <w:hideMark/>
          </w:tcPr>
          <w:p w14:paraId="55B02348" w14:textId="77777777" w:rsidR="00997DB1" w:rsidRPr="00160239" w:rsidRDefault="00997DB1">
            <w:pPr>
              <w:spacing w:after="0"/>
              <w:rPr>
                <w:noProof/>
              </w:rPr>
            </w:pPr>
            <w:r w:rsidRPr="00160239">
              <w:rPr>
                <w:noProof/>
              </w:rPr>
              <w:t>Eftirkannað:</w:t>
            </w:r>
          </w:p>
        </w:tc>
        <w:tc>
          <w:tcPr>
            <w:tcW w:w="1629" w:type="dxa"/>
            <w:hideMark/>
          </w:tcPr>
          <w:p w14:paraId="61467751" w14:textId="77777777" w:rsidR="00997DB1" w:rsidRPr="00160239" w:rsidRDefault="00997DB1">
            <w:pPr>
              <w:tabs>
                <w:tab w:val="center" w:pos="4513"/>
                <w:tab w:val="right" w:pos="9026"/>
              </w:tabs>
              <w:spacing w:after="0"/>
              <w:rPr>
                <w:noProof/>
              </w:rPr>
            </w:pPr>
            <w:r w:rsidRPr="00160239">
              <w:rPr>
                <w:noProof/>
              </w:rPr>
              <w:t>Lógartænastan</w:t>
            </w:r>
          </w:p>
          <w:p w14:paraId="675C496C" w14:textId="77777777" w:rsidR="00997DB1" w:rsidRPr="00160239" w:rsidRDefault="00997DB1">
            <w:pPr>
              <w:tabs>
                <w:tab w:val="center" w:pos="4513"/>
                <w:tab w:val="right" w:pos="9026"/>
              </w:tabs>
              <w:spacing w:after="0"/>
              <w:rPr>
                <w:noProof/>
              </w:rPr>
            </w:pPr>
            <w:r w:rsidRPr="00160239">
              <w:rPr>
                <w:noProof/>
              </w:rPr>
              <w:t xml:space="preserve">dagfestir </w:t>
            </w:r>
          </w:p>
        </w:tc>
      </w:tr>
    </w:tbl>
    <w:p w14:paraId="067FA73B" w14:textId="77777777" w:rsidR="00E60021" w:rsidRPr="00160239" w:rsidRDefault="00E60021" w:rsidP="000A129D">
      <w:pPr>
        <w:spacing w:after="0"/>
        <w:rPr>
          <w:rFonts w:eastAsiaTheme="minorHAnsi"/>
          <w:noProof/>
          <w:lang w:eastAsia="en-US"/>
        </w:rPr>
      </w:pPr>
    </w:p>
    <w:p w14:paraId="6A3F335C" w14:textId="77777777" w:rsidR="00E60021" w:rsidRPr="00160239" w:rsidRDefault="00E60021" w:rsidP="000A129D">
      <w:pPr>
        <w:spacing w:after="0"/>
        <w:rPr>
          <w:rStyle w:val="TypografiFed"/>
          <w:b w:val="0"/>
          <w:noProof/>
          <w:szCs w:val="22"/>
        </w:rPr>
      </w:pPr>
    </w:p>
    <w:p w14:paraId="5E0A2412" w14:textId="77777777" w:rsidR="000A0C80" w:rsidRPr="00160239" w:rsidRDefault="000A0C80" w:rsidP="000A129D">
      <w:pPr>
        <w:spacing w:after="0"/>
        <w:rPr>
          <w:rStyle w:val="TypografiFed"/>
          <w:noProof/>
        </w:rPr>
      </w:pPr>
    </w:p>
    <w:p w14:paraId="366FAA42" w14:textId="77777777" w:rsidR="00E60021" w:rsidRPr="00160239" w:rsidRDefault="00E60021" w:rsidP="000A129D">
      <w:pPr>
        <w:spacing w:after="0"/>
        <w:rPr>
          <w:rStyle w:val="TypografiFed"/>
          <w:b w:val="0"/>
          <w:noProof/>
        </w:rPr>
      </w:pPr>
    </w:p>
    <w:p w14:paraId="74E3765F" w14:textId="77777777" w:rsidR="00E60021" w:rsidRPr="00160239" w:rsidRDefault="00E60021" w:rsidP="000A129D">
      <w:pPr>
        <w:spacing w:after="0"/>
        <w:jc w:val="center"/>
        <w:rPr>
          <w:b/>
          <w:noProof/>
        </w:rPr>
      </w:pPr>
      <w:r w:rsidRPr="00160239">
        <w:rPr>
          <w:b/>
          <w:noProof/>
        </w:rPr>
        <w:t>Uppskot til</w:t>
      </w:r>
    </w:p>
    <w:p w14:paraId="554116E4" w14:textId="77777777" w:rsidR="00E60021" w:rsidRPr="00160239" w:rsidRDefault="00E60021" w:rsidP="000A129D">
      <w:pPr>
        <w:spacing w:after="0"/>
        <w:jc w:val="center"/>
        <w:rPr>
          <w:b/>
          <w:noProof/>
        </w:rPr>
      </w:pPr>
    </w:p>
    <w:p w14:paraId="3D1816C0" w14:textId="294C210C" w:rsidR="00E60021" w:rsidRPr="00160239" w:rsidRDefault="00E60021" w:rsidP="000A129D">
      <w:pPr>
        <w:spacing w:after="0"/>
        <w:jc w:val="center"/>
        <w:rPr>
          <w:b/>
          <w:noProof/>
        </w:rPr>
      </w:pPr>
      <w:r w:rsidRPr="00160239">
        <w:rPr>
          <w:b/>
          <w:noProof/>
        </w:rPr>
        <w:t xml:space="preserve">Løgtingslóg um broyting í løgtingslóg um </w:t>
      </w:r>
      <w:r w:rsidR="000D569A" w:rsidRPr="00160239">
        <w:rPr>
          <w:b/>
          <w:noProof/>
        </w:rPr>
        <w:t>Húsalánsgrunn</w:t>
      </w:r>
    </w:p>
    <w:p w14:paraId="602D8922" w14:textId="7DFA1063" w:rsidR="00E60021" w:rsidRPr="00160239" w:rsidRDefault="00E60021" w:rsidP="000A129D">
      <w:pPr>
        <w:spacing w:after="0"/>
        <w:jc w:val="center"/>
        <w:rPr>
          <w:noProof/>
        </w:rPr>
      </w:pPr>
      <w:r w:rsidRPr="00160239">
        <w:rPr>
          <w:noProof/>
        </w:rPr>
        <w:t>(</w:t>
      </w:r>
      <w:r w:rsidR="0051326D">
        <w:rPr>
          <w:noProof/>
        </w:rPr>
        <w:t xml:space="preserve">Strika krav um fígging </w:t>
      </w:r>
      <w:r w:rsidR="00144E20">
        <w:rPr>
          <w:noProof/>
        </w:rPr>
        <w:t xml:space="preserve">frá øðrum íleggjarum </w:t>
      </w:r>
      <w:r w:rsidR="0051326D">
        <w:rPr>
          <w:noProof/>
        </w:rPr>
        <w:t>í samband</w:t>
      </w:r>
      <w:r w:rsidR="00144E20">
        <w:rPr>
          <w:noProof/>
        </w:rPr>
        <w:t>i</w:t>
      </w:r>
      <w:r w:rsidR="0051326D">
        <w:rPr>
          <w:noProof/>
        </w:rPr>
        <w:t xml:space="preserve"> við bústaðabygging</w:t>
      </w:r>
      <w:r w:rsidRPr="00160239">
        <w:rPr>
          <w:noProof/>
        </w:rPr>
        <w:t>)</w:t>
      </w:r>
    </w:p>
    <w:p w14:paraId="4DF2BED5" w14:textId="77777777" w:rsidR="00E60021" w:rsidRPr="00160239" w:rsidRDefault="00E60021" w:rsidP="000A129D">
      <w:pPr>
        <w:spacing w:after="0"/>
        <w:jc w:val="center"/>
        <w:rPr>
          <w:noProof/>
        </w:rPr>
      </w:pPr>
    </w:p>
    <w:p w14:paraId="748FD747" w14:textId="77777777" w:rsidR="00E60021" w:rsidRPr="00160239" w:rsidRDefault="00E60021" w:rsidP="000A129D">
      <w:pPr>
        <w:spacing w:after="0"/>
        <w:rPr>
          <w:rStyle w:val="TypografiKursiv"/>
          <w:i w:val="0"/>
          <w:noProof/>
          <w:szCs w:val="22"/>
        </w:rPr>
      </w:pPr>
    </w:p>
    <w:p w14:paraId="4D42C032" w14:textId="77777777" w:rsidR="00E60021" w:rsidRPr="00160239" w:rsidRDefault="00E60021" w:rsidP="000A129D">
      <w:pPr>
        <w:spacing w:after="0"/>
        <w:rPr>
          <w:noProof/>
        </w:rPr>
      </w:pPr>
    </w:p>
    <w:p w14:paraId="14D40C51" w14:textId="77777777" w:rsidR="00E60021" w:rsidRPr="00160239" w:rsidRDefault="00E60021" w:rsidP="000A129D">
      <w:pPr>
        <w:spacing w:after="0"/>
        <w:rPr>
          <w:b/>
          <w:noProof/>
        </w:rPr>
        <w:sectPr w:rsidR="00E60021" w:rsidRPr="00160239" w:rsidSect="00E6002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cols w:space="720"/>
        </w:sectPr>
      </w:pPr>
    </w:p>
    <w:p w14:paraId="25E94436" w14:textId="77777777" w:rsidR="00E60021" w:rsidRPr="00160239" w:rsidRDefault="00E60021" w:rsidP="00124124">
      <w:pPr>
        <w:spacing w:after="0"/>
        <w:jc w:val="center"/>
        <w:rPr>
          <w:b/>
          <w:noProof/>
        </w:rPr>
      </w:pPr>
      <w:r w:rsidRPr="00160239">
        <w:rPr>
          <w:b/>
          <w:noProof/>
        </w:rPr>
        <w:t>§ 1</w:t>
      </w:r>
    </w:p>
    <w:p w14:paraId="00EA9BB8" w14:textId="77777777" w:rsidR="00E60021" w:rsidRPr="00160239" w:rsidRDefault="00E60021" w:rsidP="000A129D">
      <w:pPr>
        <w:spacing w:after="0"/>
        <w:rPr>
          <w:noProof/>
        </w:rPr>
      </w:pPr>
    </w:p>
    <w:p w14:paraId="28ABD9AC" w14:textId="77777777" w:rsidR="000D569A" w:rsidRPr="00160239" w:rsidRDefault="000D569A" w:rsidP="000D569A">
      <w:pPr>
        <w:spacing w:after="0"/>
        <w:rPr>
          <w:noProof/>
        </w:rPr>
      </w:pPr>
      <w:r w:rsidRPr="00160239">
        <w:rPr>
          <w:noProof/>
        </w:rPr>
        <w:t>Í løgtingslóg nr. 62 frá 31. mai 2010 um</w:t>
      </w:r>
    </w:p>
    <w:p w14:paraId="63CA6BBB" w14:textId="020D226C" w:rsidR="000D569A" w:rsidRPr="00160239" w:rsidRDefault="000D569A" w:rsidP="000D569A">
      <w:pPr>
        <w:spacing w:after="0"/>
        <w:rPr>
          <w:noProof/>
        </w:rPr>
      </w:pPr>
      <w:r w:rsidRPr="00160239">
        <w:rPr>
          <w:noProof/>
        </w:rPr>
        <w:t>Húsalánsgrunn, sum broytt við</w:t>
      </w:r>
    </w:p>
    <w:p w14:paraId="6793D360" w14:textId="77777777" w:rsidR="000D569A" w:rsidRPr="00160239" w:rsidRDefault="000D569A" w:rsidP="000D569A">
      <w:pPr>
        <w:spacing w:after="0"/>
        <w:rPr>
          <w:noProof/>
        </w:rPr>
      </w:pPr>
      <w:r w:rsidRPr="00160239">
        <w:rPr>
          <w:noProof/>
        </w:rPr>
        <w:t>løgtingslóg nr. 140 frá 6. oktober 2011,</w:t>
      </w:r>
    </w:p>
    <w:p w14:paraId="2D21000A" w14:textId="77777777" w:rsidR="000D569A" w:rsidRPr="00160239" w:rsidRDefault="000D569A" w:rsidP="000D569A">
      <w:pPr>
        <w:spacing w:after="0"/>
        <w:rPr>
          <w:noProof/>
        </w:rPr>
      </w:pPr>
      <w:r w:rsidRPr="00160239">
        <w:rPr>
          <w:noProof/>
        </w:rPr>
        <w:t>løgtingslóg nr. 125 frá 7. desembur 2012,</w:t>
      </w:r>
    </w:p>
    <w:p w14:paraId="660B4444" w14:textId="77777777" w:rsidR="000D569A" w:rsidRPr="00160239" w:rsidRDefault="000D569A" w:rsidP="000D569A">
      <w:pPr>
        <w:spacing w:after="0"/>
        <w:rPr>
          <w:noProof/>
        </w:rPr>
      </w:pPr>
      <w:r w:rsidRPr="00160239">
        <w:rPr>
          <w:noProof/>
        </w:rPr>
        <w:t>løgtingslóg nr. 81 frá 29. mai 2017 og</w:t>
      </w:r>
    </w:p>
    <w:p w14:paraId="43649BFD" w14:textId="5946CD3A" w:rsidR="00E60021" w:rsidRPr="00160239" w:rsidRDefault="000D569A" w:rsidP="000D569A">
      <w:pPr>
        <w:spacing w:after="0"/>
        <w:rPr>
          <w:noProof/>
        </w:rPr>
      </w:pPr>
      <w:r w:rsidRPr="00160239">
        <w:rPr>
          <w:noProof/>
        </w:rPr>
        <w:t>løgtingslóg nr. 34 frá 26. mars 2021</w:t>
      </w:r>
      <w:r w:rsidR="00E60021" w:rsidRPr="00160239">
        <w:rPr>
          <w:noProof/>
        </w:rPr>
        <w:t>, verða gjørdar hesar broytingar:</w:t>
      </w:r>
    </w:p>
    <w:p w14:paraId="05C110F5" w14:textId="77777777" w:rsidR="00E60021" w:rsidRPr="00160239" w:rsidRDefault="00E60021" w:rsidP="000A129D">
      <w:pPr>
        <w:spacing w:after="0"/>
        <w:rPr>
          <w:noProof/>
        </w:rPr>
      </w:pPr>
    </w:p>
    <w:p w14:paraId="3E0C0976" w14:textId="77777777" w:rsidR="008F236E" w:rsidRPr="00160239" w:rsidRDefault="008F236E" w:rsidP="0049441F">
      <w:pPr>
        <w:pStyle w:val="ListParagraph"/>
        <w:numPr>
          <w:ilvl w:val="0"/>
          <w:numId w:val="2"/>
        </w:numPr>
        <w:spacing w:after="0"/>
        <w:jc w:val="left"/>
        <w:rPr>
          <w:noProof/>
        </w:rPr>
      </w:pPr>
      <w:r w:rsidRPr="00160239">
        <w:rPr>
          <w:noProof/>
        </w:rPr>
        <w:t>Í § 8 c verða stk. 2 og 3 orðað soleiðis:</w:t>
      </w:r>
    </w:p>
    <w:p w14:paraId="6F2AAA1F" w14:textId="021C310D" w:rsidR="008F236E" w:rsidRPr="00160239" w:rsidRDefault="008F236E" w:rsidP="0049441F">
      <w:pPr>
        <w:pStyle w:val="ListParagraph"/>
        <w:spacing w:after="0"/>
        <w:ind w:left="360"/>
        <w:jc w:val="left"/>
        <w:rPr>
          <w:noProof/>
        </w:rPr>
      </w:pPr>
      <w:r w:rsidRPr="00160239">
        <w:rPr>
          <w:noProof/>
        </w:rPr>
        <w:t>“</w:t>
      </w:r>
      <w:r w:rsidRPr="00160239">
        <w:rPr>
          <w:i/>
          <w:iCs/>
          <w:noProof/>
        </w:rPr>
        <w:t>Stk. 2.</w:t>
      </w:r>
      <w:r w:rsidRPr="00160239">
        <w:rPr>
          <w:noProof/>
        </w:rPr>
        <w:t xml:space="preserve"> Av 450 mió. kr. skulu 250 mió. kr. fíggja </w:t>
      </w:r>
      <w:r w:rsidR="00650597">
        <w:rPr>
          <w:noProof/>
        </w:rPr>
        <w:t xml:space="preserve">bústaðabygging kring landið. </w:t>
      </w:r>
      <w:r w:rsidRPr="00160239">
        <w:rPr>
          <w:noProof/>
        </w:rPr>
        <w:t>200 mió. kr. skulu fíggja bústaðaverkætlanir til serligar málbólkar. Landsstýrismaðurin</w:t>
      </w:r>
      <w:r w:rsidR="000B444B" w:rsidRPr="00160239">
        <w:rPr>
          <w:noProof/>
        </w:rPr>
        <w:t xml:space="preserve"> tekur, í samráð við </w:t>
      </w:r>
      <w:r w:rsidRPr="00160239">
        <w:rPr>
          <w:noProof/>
        </w:rPr>
        <w:t>Húsalánsgrunnin</w:t>
      </w:r>
      <w:r w:rsidR="000B444B" w:rsidRPr="00160239">
        <w:rPr>
          <w:noProof/>
        </w:rPr>
        <w:t xml:space="preserve">, avgerð </w:t>
      </w:r>
      <w:r w:rsidR="000B444B" w:rsidRPr="00160239">
        <w:rPr>
          <w:noProof/>
        </w:rPr>
        <w:t>um</w:t>
      </w:r>
      <w:r w:rsidRPr="00160239">
        <w:rPr>
          <w:noProof/>
        </w:rPr>
        <w:t xml:space="preserve"> staðseting og avmarking av málbólkum til íbúðarverkætlanir til serligar málbólkar.</w:t>
      </w:r>
    </w:p>
    <w:p w14:paraId="56C65DC1" w14:textId="24532568" w:rsidR="00E60021" w:rsidRPr="00160239" w:rsidRDefault="008F236E" w:rsidP="0049441F">
      <w:pPr>
        <w:pStyle w:val="ListParagraph"/>
        <w:spacing w:after="0"/>
        <w:ind w:left="360"/>
        <w:jc w:val="left"/>
        <w:rPr>
          <w:noProof/>
        </w:rPr>
      </w:pPr>
      <w:r w:rsidRPr="00160239">
        <w:rPr>
          <w:i/>
          <w:iCs/>
          <w:noProof/>
        </w:rPr>
        <w:t>Stk. 3.</w:t>
      </w:r>
      <w:r w:rsidRPr="00160239">
        <w:rPr>
          <w:noProof/>
        </w:rPr>
        <w:t xml:space="preserve"> </w:t>
      </w:r>
      <w:r w:rsidR="00144E20" w:rsidRPr="00144E20">
        <w:rPr>
          <w:noProof/>
        </w:rPr>
        <w:t>Húsalánsgrunnurin kann fíggja verkætlanir sambært stk. 1, 1. punktum saman við øðrum íleggjarum, og skal  grunnurin, tá um slíkar verkætlanir ræður, virka undir somu treytum, sum teir partar, ið luttaka í verkætlanini saman við Húsalánsgrunninum.</w:t>
      </w:r>
      <w:r w:rsidRPr="00160239">
        <w:rPr>
          <w:noProof/>
        </w:rPr>
        <w:t>”</w:t>
      </w:r>
    </w:p>
    <w:p w14:paraId="2438C415" w14:textId="77777777" w:rsidR="008F236E" w:rsidRPr="00160239" w:rsidRDefault="008F236E" w:rsidP="0049441F">
      <w:pPr>
        <w:pStyle w:val="ListParagraph"/>
        <w:spacing w:after="0"/>
        <w:ind w:left="360"/>
        <w:jc w:val="left"/>
        <w:rPr>
          <w:noProof/>
        </w:rPr>
      </w:pPr>
    </w:p>
    <w:p w14:paraId="25E9C275" w14:textId="76AE7ED5" w:rsidR="00E60021" w:rsidRPr="00160239" w:rsidRDefault="008F236E" w:rsidP="0049441F">
      <w:pPr>
        <w:pStyle w:val="ListParagraph"/>
        <w:numPr>
          <w:ilvl w:val="0"/>
          <w:numId w:val="2"/>
        </w:numPr>
        <w:spacing w:after="0"/>
        <w:jc w:val="left"/>
        <w:rPr>
          <w:noProof/>
        </w:rPr>
      </w:pPr>
      <w:r w:rsidRPr="00160239">
        <w:rPr>
          <w:noProof/>
        </w:rPr>
        <w:t>Í § 8 c verður stk. 4 strikað.</w:t>
      </w:r>
    </w:p>
    <w:p w14:paraId="13D5D5FA" w14:textId="77777777" w:rsidR="00E60021" w:rsidRPr="00160239" w:rsidRDefault="00E60021" w:rsidP="0049441F">
      <w:pPr>
        <w:spacing w:after="0"/>
        <w:jc w:val="left"/>
        <w:rPr>
          <w:noProof/>
        </w:rPr>
      </w:pPr>
    </w:p>
    <w:p w14:paraId="0D7E98A3" w14:textId="77777777" w:rsidR="00E60021" w:rsidRPr="00160239" w:rsidRDefault="00E60021" w:rsidP="006F48A6">
      <w:pPr>
        <w:spacing w:after="0"/>
        <w:jc w:val="center"/>
        <w:rPr>
          <w:b/>
          <w:noProof/>
        </w:rPr>
      </w:pPr>
      <w:r w:rsidRPr="00160239">
        <w:rPr>
          <w:b/>
          <w:noProof/>
        </w:rPr>
        <w:t>§ 2</w:t>
      </w:r>
    </w:p>
    <w:p w14:paraId="4CB25D43" w14:textId="77777777" w:rsidR="00E60021" w:rsidRPr="00160239" w:rsidRDefault="00E60021" w:rsidP="0049441F">
      <w:pPr>
        <w:spacing w:after="0"/>
        <w:jc w:val="left"/>
        <w:rPr>
          <w:noProof/>
        </w:rPr>
      </w:pPr>
    </w:p>
    <w:p w14:paraId="71B0A815" w14:textId="77777777" w:rsidR="00E60021" w:rsidRPr="00160239" w:rsidRDefault="00E60021" w:rsidP="0049441F">
      <w:pPr>
        <w:spacing w:after="0"/>
        <w:jc w:val="left"/>
        <w:rPr>
          <w:noProof/>
        </w:rPr>
      </w:pPr>
      <w:r w:rsidRPr="00160239">
        <w:rPr>
          <w:noProof/>
        </w:rPr>
        <w:t>Henda løgtingslóg kemur í gildi dagin eftir, at hon er kunngjørd.</w:t>
      </w:r>
    </w:p>
    <w:p w14:paraId="212D182E" w14:textId="77777777" w:rsidR="00E60021" w:rsidRPr="00160239" w:rsidRDefault="00E60021" w:rsidP="000A129D">
      <w:pPr>
        <w:spacing w:after="0"/>
        <w:rPr>
          <w:b/>
          <w:noProof/>
        </w:rPr>
        <w:sectPr w:rsidR="00E60021" w:rsidRPr="00160239">
          <w:type w:val="continuous"/>
          <w:pgSz w:w="11906" w:h="16838"/>
          <w:pgMar w:top="1440" w:right="1440" w:bottom="1440" w:left="1440" w:header="709" w:footer="709" w:gutter="0"/>
          <w:cols w:num="2" w:space="708"/>
        </w:sectPr>
      </w:pPr>
    </w:p>
    <w:p w14:paraId="5A055B93" w14:textId="77777777" w:rsidR="00E60021" w:rsidRPr="00160239" w:rsidRDefault="00E60021" w:rsidP="000A129D">
      <w:pPr>
        <w:spacing w:after="0"/>
        <w:rPr>
          <w:noProof/>
        </w:rPr>
      </w:pPr>
    </w:p>
    <w:p w14:paraId="35D5D85B" w14:textId="77777777" w:rsidR="0049441F" w:rsidRDefault="0049441F" w:rsidP="0049441F">
      <w:pPr>
        <w:spacing w:after="0"/>
        <w:rPr>
          <w:b/>
        </w:rPr>
      </w:pPr>
    </w:p>
    <w:p w14:paraId="30A8E0D0" w14:textId="77777777" w:rsidR="0049441F" w:rsidRDefault="0049441F" w:rsidP="0049441F">
      <w:pPr>
        <w:spacing w:after="0"/>
        <w:rPr>
          <w:b/>
        </w:rPr>
      </w:pPr>
    </w:p>
    <w:p w14:paraId="06F99115" w14:textId="67D9FC17" w:rsidR="0049441F" w:rsidRPr="000A129D" w:rsidRDefault="0049441F" w:rsidP="0049441F">
      <w:pPr>
        <w:spacing w:after="0"/>
        <w:rPr>
          <w:b/>
        </w:rPr>
      </w:pPr>
      <w:r w:rsidRPr="000A129D">
        <w:rPr>
          <w:b/>
        </w:rPr>
        <w:lastRenderedPageBreak/>
        <w:t>Kapittul 1. Almennar viðmerkingar</w:t>
      </w:r>
    </w:p>
    <w:p w14:paraId="324AD404" w14:textId="77777777" w:rsidR="0049441F" w:rsidRPr="000A129D" w:rsidRDefault="0049441F" w:rsidP="0049441F">
      <w:pPr>
        <w:spacing w:after="0"/>
        <w:rPr>
          <w:b/>
        </w:rPr>
      </w:pPr>
    </w:p>
    <w:p w14:paraId="7BB47A49" w14:textId="77777777" w:rsidR="0049441F" w:rsidRPr="00960BA5" w:rsidRDefault="0049441F" w:rsidP="0049441F">
      <w:pPr>
        <w:pStyle w:val="ListParagraph"/>
        <w:numPr>
          <w:ilvl w:val="1"/>
          <w:numId w:val="4"/>
        </w:numPr>
        <w:spacing w:after="0"/>
        <w:rPr>
          <w:b/>
        </w:rPr>
      </w:pPr>
      <w:bookmarkStart w:id="0" w:name="_Hlk128042110"/>
      <w:r w:rsidRPr="00960BA5">
        <w:rPr>
          <w:b/>
        </w:rPr>
        <w:t>Orsakir til uppskotið</w:t>
      </w:r>
    </w:p>
    <w:p w14:paraId="59ECDA54" w14:textId="60CAC129" w:rsidR="00D314EE" w:rsidRDefault="00BC156E" w:rsidP="00563EF8">
      <w:r>
        <w:t xml:space="preserve">Í </w:t>
      </w:r>
      <w:r w:rsidR="00D314EE">
        <w:t>verandi l</w:t>
      </w:r>
      <w:r>
        <w:t>øgtingslóg</w:t>
      </w:r>
      <w:r w:rsidR="00D314EE">
        <w:t xml:space="preserve"> um</w:t>
      </w:r>
      <w:r>
        <w:t xml:space="preserve"> Húsalánsgrunn er eitt krav</w:t>
      </w:r>
      <w:r w:rsidR="002F0E63">
        <w:t xml:space="preserve"> um</w:t>
      </w:r>
      <w:r w:rsidR="00D314EE">
        <w:t>, at Húsalánsgrunnurin</w:t>
      </w:r>
      <w:r w:rsidR="002F0E63">
        <w:t xml:space="preserve"> (Bústaðir)</w:t>
      </w:r>
      <w:r>
        <w:t>, sum meginregla,</w:t>
      </w:r>
      <w:r w:rsidR="00D314EE">
        <w:t xml:space="preserve"> skal samstarva við aðrar íleggjarar</w:t>
      </w:r>
      <w:r w:rsidR="002F0E63">
        <w:t>, tá Bústaðir</w:t>
      </w:r>
      <w:r w:rsidR="00D314EE">
        <w:t xml:space="preserve"> bygg</w:t>
      </w:r>
      <w:r w:rsidR="002F0E63">
        <w:t>ir</w:t>
      </w:r>
      <w:r w:rsidR="00D314EE">
        <w:t xml:space="preserve"> bústaðir kring landið</w:t>
      </w:r>
      <w:r>
        <w:t xml:space="preserve">. Hetta kravið </w:t>
      </w:r>
      <w:r w:rsidR="00D314EE">
        <w:t xml:space="preserve">tarnar </w:t>
      </w:r>
      <w:r w:rsidR="002F0E63">
        <w:t>Bústøðum</w:t>
      </w:r>
      <w:r w:rsidR="00D314EE">
        <w:t xml:space="preserve"> í arbeiðinum at útvega bústaðir. </w:t>
      </w:r>
      <w:r>
        <w:t xml:space="preserve">Kravið um samstarv ber í sær, at </w:t>
      </w:r>
      <w:r w:rsidR="002F0E63">
        <w:t>Bústaðir</w:t>
      </w:r>
      <w:r w:rsidR="00863180">
        <w:t>, sum meginregla,</w:t>
      </w:r>
      <w:r w:rsidR="00D314EE">
        <w:t xml:space="preserve"> </w:t>
      </w:r>
      <w:r>
        <w:t xml:space="preserve">skal </w:t>
      </w:r>
      <w:r w:rsidR="002F0E63">
        <w:t>rokna sær</w:t>
      </w:r>
      <w:r w:rsidR="00D314EE">
        <w:t xml:space="preserve"> fíggjarligt avkast fyri bústaðir, sum grunnurin byggir, </w:t>
      </w:r>
      <w:r w:rsidR="00863180">
        <w:t xml:space="preserve">svarandi til </w:t>
      </w:r>
      <w:proofErr w:type="spellStart"/>
      <w:r w:rsidR="00863180">
        <w:t>avkastkravið</w:t>
      </w:r>
      <w:proofErr w:type="spellEnd"/>
      <w:r w:rsidR="00863180">
        <w:t xml:space="preserve"> hjá hinum </w:t>
      </w:r>
      <w:proofErr w:type="spellStart"/>
      <w:r w:rsidR="00863180">
        <w:t>íleggjarunum</w:t>
      </w:r>
      <w:proofErr w:type="spellEnd"/>
      <w:r w:rsidR="00863180">
        <w:t xml:space="preserve">. </w:t>
      </w:r>
      <w:r>
        <w:t xml:space="preserve">Av tí saman verður </w:t>
      </w:r>
      <w:r w:rsidR="00D314EE">
        <w:t>hús</w:t>
      </w:r>
      <w:r w:rsidR="00863180">
        <w:t>a</w:t>
      </w:r>
      <w:r w:rsidR="00D314EE">
        <w:t xml:space="preserve">leigan fyri bústaðirnar hægri enn hon hevði verið, um </w:t>
      </w:r>
      <w:r w:rsidR="002F0E63">
        <w:t>Bústaðir</w:t>
      </w:r>
      <w:r w:rsidR="00D314EE">
        <w:t xml:space="preserve"> einsamallur fíggjaði og rak bústaðirnar, uttan at roknað sær vinning.</w:t>
      </w:r>
    </w:p>
    <w:p w14:paraId="56BB5A5D" w14:textId="0EC56B2A" w:rsidR="005479C1" w:rsidRDefault="005479C1" w:rsidP="00A62FEA">
      <w:r>
        <w:t>Endamál</w:t>
      </w:r>
      <w:r w:rsidR="66A41815">
        <w:t>ið</w:t>
      </w:r>
      <w:r w:rsidR="45B04152">
        <w:t xml:space="preserve"> við </w:t>
      </w:r>
      <w:r>
        <w:t>Bústøðum er</w:t>
      </w:r>
      <w:r w:rsidR="003D4350">
        <w:t>,</w:t>
      </w:r>
      <w:r w:rsidR="22F295DA">
        <w:t xml:space="preserve"> sambært § 1 í løgtingslóg um Húsalánsgrunn:</w:t>
      </w:r>
    </w:p>
    <w:p w14:paraId="53D8F820" w14:textId="7CD2C47D" w:rsidR="005479C1" w:rsidRDefault="005479C1" w:rsidP="5F073163">
      <w:pPr>
        <w:pStyle w:val="ListParagraph"/>
        <w:numPr>
          <w:ilvl w:val="0"/>
          <w:numId w:val="1"/>
        </w:numPr>
      </w:pPr>
      <w:r>
        <w:t>at virka fyri at øll í Føroyum skulu hava møguleika fyri at útvega sær ein bústað</w:t>
      </w:r>
    </w:p>
    <w:p w14:paraId="62BD906D" w14:textId="7F461853" w:rsidR="005479C1" w:rsidRDefault="005479C1" w:rsidP="5F073163">
      <w:pPr>
        <w:pStyle w:val="ListParagraph"/>
        <w:numPr>
          <w:ilvl w:val="0"/>
          <w:numId w:val="1"/>
        </w:numPr>
      </w:pPr>
      <w:r>
        <w:t xml:space="preserve">at tryggja fjølbroytni á </w:t>
      </w:r>
      <w:proofErr w:type="spellStart"/>
      <w:r>
        <w:t>bústaðamarknaðinum</w:t>
      </w:r>
      <w:proofErr w:type="spellEnd"/>
      <w:r w:rsidR="21C84C2C">
        <w:t xml:space="preserve">, </w:t>
      </w:r>
      <w:r>
        <w:t xml:space="preserve">og </w:t>
      </w:r>
    </w:p>
    <w:p w14:paraId="44F8E094" w14:textId="55171471" w:rsidR="005479C1" w:rsidRDefault="005479C1" w:rsidP="5F073163">
      <w:pPr>
        <w:pStyle w:val="ListParagraph"/>
        <w:numPr>
          <w:ilvl w:val="0"/>
          <w:numId w:val="1"/>
        </w:numPr>
      </w:pPr>
      <w:r>
        <w:t xml:space="preserve">at stuðla upp undir </w:t>
      </w:r>
      <w:proofErr w:type="spellStart"/>
      <w:r>
        <w:t>veðurlagspolitikk</w:t>
      </w:r>
      <w:proofErr w:type="spellEnd"/>
      <w:r>
        <w:t xml:space="preserve"> Føroya og at minka um orkutørvin á føroyska </w:t>
      </w:r>
      <w:proofErr w:type="spellStart"/>
      <w:r>
        <w:t>bústaðamarknaðinum</w:t>
      </w:r>
      <w:proofErr w:type="spellEnd"/>
      <w:r>
        <w:t xml:space="preserve">. </w:t>
      </w:r>
    </w:p>
    <w:p w14:paraId="37487493" w14:textId="59EACDB1" w:rsidR="005479C1" w:rsidRDefault="005479C1" w:rsidP="5F073163">
      <w:r>
        <w:t xml:space="preserve">Í løtuni er nógv </w:t>
      </w:r>
      <w:r w:rsidR="0B70303E">
        <w:t xml:space="preserve">tann </w:t>
      </w:r>
      <w:r>
        <w:t>st</w:t>
      </w:r>
      <w:r w:rsidR="70EB547D">
        <w:t>ø</w:t>
      </w:r>
      <w:r>
        <w:t xml:space="preserve">rsti parturin av </w:t>
      </w:r>
      <w:proofErr w:type="spellStart"/>
      <w:r>
        <w:t>bústaðareindunum</w:t>
      </w:r>
      <w:proofErr w:type="spellEnd"/>
      <w:r>
        <w:t xml:space="preserve"> í landinum </w:t>
      </w:r>
      <w:proofErr w:type="spellStart"/>
      <w:r>
        <w:t>eigarabústaðir</w:t>
      </w:r>
      <w:proofErr w:type="spellEnd"/>
      <w:r>
        <w:t xml:space="preserve">, og kostnaðurin </w:t>
      </w:r>
      <w:r w:rsidR="003D4350">
        <w:t xml:space="preserve">fyri </w:t>
      </w:r>
      <w:r>
        <w:t>at seta búgv er ógvuliga høgur.</w:t>
      </w:r>
      <w:r w:rsidR="00A62FEA">
        <w:t xml:space="preserve"> Somuleiðis er húsaleigan </w:t>
      </w:r>
      <w:r w:rsidR="2A681669">
        <w:t>fyri</w:t>
      </w:r>
      <w:r w:rsidR="00A62FEA">
        <w:t xml:space="preserve"> flestu leigubúst</w:t>
      </w:r>
      <w:r w:rsidR="003D4350">
        <w:t>a</w:t>
      </w:r>
      <w:r w:rsidR="00A62FEA">
        <w:t>ð</w:t>
      </w:r>
      <w:r w:rsidR="1E24421B">
        <w:t>ir</w:t>
      </w:r>
      <w:r w:rsidR="00A62FEA">
        <w:t xml:space="preserve"> á einum støði</w:t>
      </w:r>
      <w:r w:rsidR="1ED05B4A">
        <w:t>,</w:t>
      </w:r>
      <w:r w:rsidR="00A62FEA">
        <w:t xml:space="preserve"> ið øll ikki megna at rinda.</w:t>
      </w:r>
      <w:r>
        <w:t xml:space="preserve"> </w:t>
      </w:r>
    </w:p>
    <w:p w14:paraId="5BA30E4B" w14:textId="5AA474F0" w:rsidR="005479C1" w:rsidRDefault="00A62FEA" w:rsidP="5F073163">
      <w:proofErr w:type="spellStart"/>
      <w:r>
        <w:t>Bústaðarpolitiska</w:t>
      </w:r>
      <w:proofErr w:type="spellEnd"/>
      <w:r>
        <w:t xml:space="preserve"> amboð okkara </w:t>
      </w:r>
      <w:r w:rsidR="09BA8902">
        <w:t>- Bústaðir - eigur at</w:t>
      </w:r>
      <w:r>
        <w:t xml:space="preserve"> virka eftir tí </w:t>
      </w:r>
      <w:proofErr w:type="spellStart"/>
      <w:r>
        <w:t>bústaðarpolitikki</w:t>
      </w:r>
      <w:proofErr w:type="spellEnd"/>
      <w:r>
        <w:t>, ið varð almannakunngjørdur í 2012</w:t>
      </w:r>
      <w:r w:rsidR="003D4350">
        <w:t xml:space="preserve">. Í </w:t>
      </w:r>
      <w:proofErr w:type="spellStart"/>
      <w:r w:rsidR="003D4350">
        <w:t>bústaðapolitikkinum</w:t>
      </w:r>
      <w:proofErr w:type="spellEnd"/>
      <w:r w:rsidR="003D4350">
        <w:t xml:space="preserve"> varð</w:t>
      </w:r>
      <w:r>
        <w:t xml:space="preserve"> staðfest, at politiska uppgávan er at tryggja, at útboðið av bústøðum og kostnaðurin </w:t>
      </w:r>
      <w:r w:rsidR="690CFB9A">
        <w:t xml:space="preserve">fyri hesar </w:t>
      </w:r>
      <w:r>
        <w:t xml:space="preserve">eru á einum støði, so menniskju – uttan mun til, hvar tey eru í lívinum – fáa </w:t>
      </w:r>
      <w:r w:rsidR="003D4350">
        <w:t xml:space="preserve">eitt </w:t>
      </w:r>
      <w:r>
        <w:t xml:space="preserve">nøktandi heim í mun til teirra tørv. </w:t>
      </w:r>
      <w:r w:rsidR="2A8AD130">
        <w:t>Men t</w:t>
      </w:r>
      <w:r>
        <w:t>reyt</w:t>
      </w:r>
      <w:r w:rsidR="232A040A">
        <w:t>in</w:t>
      </w:r>
      <w:r w:rsidR="3F1D5C62">
        <w:t>,</w:t>
      </w:r>
      <w:r>
        <w:t xml:space="preserve"> um at Bústaðir skal byggja </w:t>
      </w:r>
      <w:r w:rsidR="2C3FD2E7">
        <w:t xml:space="preserve">saman </w:t>
      </w:r>
      <w:r>
        <w:t xml:space="preserve">við øðrum </w:t>
      </w:r>
      <w:proofErr w:type="spellStart"/>
      <w:r>
        <w:t>íleggjarum</w:t>
      </w:r>
      <w:proofErr w:type="spellEnd"/>
      <w:r w:rsidR="2D3F0469">
        <w:t>,</w:t>
      </w:r>
      <w:r>
        <w:t xml:space="preserve"> </w:t>
      </w:r>
      <w:r w:rsidR="36B74299">
        <w:t xml:space="preserve">ger, at </w:t>
      </w:r>
      <w:r>
        <w:t>húsaleigan</w:t>
      </w:r>
      <w:r w:rsidR="10FEB0BA">
        <w:t xml:space="preserve"> verður</w:t>
      </w:r>
      <w:r>
        <w:t xml:space="preserve"> hægri, </w:t>
      </w:r>
      <w:r w:rsidR="24B8CEFA">
        <w:t xml:space="preserve">og </w:t>
      </w:r>
      <w:r>
        <w:t xml:space="preserve">samstundis </w:t>
      </w:r>
      <w:r w:rsidR="6E304E48">
        <w:t xml:space="preserve">ger </w:t>
      </w:r>
      <w:r w:rsidR="3EEF63F1">
        <w:t>treyti</w:t>
      </w:r>
      <w:r w:rsidR="6E304E48">
        <w:t>n</w:t>
      </w:r>
      <w:r w:rsidR="3EEF63F1">
        <w:t xml:space="preserve"> um samstarv</w:t>
      </w:r>
      <w:r w:rsidR="6E304E48">
        <w:t xml:space="preserve"> </w:t>
      </w:r>
      <w:r>
        <w:t>tað trup</w:t>
      </w:r>
      <w:r w:rsidR="76DE6A77">
        <w:t>ult</w:t>
      </w:r>
      <w:r>
        <w:t xml:space="preserve"> </w:t>
      </w:r>
      <w:r w:rsidR="3D6F0BA4">
        <w:t xml:space="preserve">fyri </w:t>
      </w:r>
      <w:r>
        <w:t>Búst</w:t>
      </w:r>
      <w:r w:rsidR="1290B95F">
        <w:t>a</w:t>
      </w:r>
      <w:r>
        <w:t>ð</w:t>
      </w:r>
      <w:r w:rsidR="31BCDC79">
        <w:t>ir</w:t>
      </w:r>
      <w:r>
        <w:t xml:space="preserve"> at fara undir </w:t>
      </w:r>
      <w:r w:rsidR="6E17EF79">
        <w:t xml:space="preserve">nýggjar </w:t>
      </w:r>
      <w:r>
        <w:t xml:space="preserve">verkætlanir. </w:t>
      </w:r>
    </w:p>
    <w:p w14:paraId="0209B8A4" w14:textId="4FE560D0" w:rsidR="005479C1" w:rsidRDefault="004F11D6" w:rsidP="5F073163">
      <w:r w:rsidRPr="004F11D6">
        <w:t>Í summum førum kann tað vera skynsamt, at Bústaðir samstarvar við aðrar íleggjarar um bústaðarbygging. Soleiðis røkkur peningurin</w:t>
      </w:r>
      <w:r>
        <w:t>,</w:t>
      </w:r>
      <w:r w:rsidRPr="004F11D6">
        <w:t xml:space="preserve"> sum Bústaðir hevur heimild at upptaka lán fyri, longri. Somuleiðis eru slíkar verkætlanir ein partur av at tryggja fjølbroytni og </w:t>
      </w:r>
      <w:r>
        <w:t xml:space="preserve">at </w:t>
      </w:r>
      <w:r w:rsidRPr="004F11D6">
        <w:t xml:space="preserve">fáa fleiri við </w:t>
      </w:r>
      <w:r>
        <w:t xml:space="preserve">til </w:t>
      </w:r>
      <w:r w:rsidRPr="004F11D6">
        <w:t xml:space="preserve">at loysa </w:t>
      </w:r>
      <w:proofErr w:type="spellStart"/>
      <w:r w:rsidRPr="004F11D6">
        <w:t>bústaðartrupulleikan</w:t>
      </w:r>
      <w:proofErr w:type="spellEnd"/>
      <w:r w:rsidRPr="004F11D6">
        <w:t xml:space="preserve">.  Tað </w:t>
      </w:r>
      <w:proofErr w:type="spellStart"/>
      <w:r w:rsidRPr="004F11D6">
        <w:t>avgerðandi</w:t>
      </w:r>
      <w:proofErr w:type="spellEnd"/>
      <w:r w:rsidRPr="004F11D6">
        <w:t xml:space="preserve"> við lógarbroytingini er, at Bústaðir fær frælsi til at meta um og gera av, hvørjar verkætlanir stovnurin skal fremja einsamallur og, hvørjar verkætlanir best vera framdar saman við øðrum. Soleiðis røkka vit best politisku endamálunum fyri Bústaðir.</w:t>
      </w:r>
    </w:p>
    <w:bookmarkEnd w:id="0"/>
    <w:p w14:paraId="239BCB8F" w14:textId="2ADCE5E5" w:rsidR="005479C1" w:rsidRDefault="005479C1" w:rsidP="005479C1">
      <w:pPr>
        <w:spacing w:after="0"/>
      </w:pPr>
    </w:p>
    <w:p w14:paraId="38016929" w14:textId="77777777" w:rsidR="0049441F" w:rsidRPr="000A129D" w:rsidRDefault="0049441F" w:rsidP="0049441F">
      <w:pPr>
        <w:spacing w:after="0"/>
        <w:rPr>
          <w:b/>
        </w:rPr>
      </w:pPr>
      <w:r w:rsidRPr="000A129D">
        <w:rPr>
          <w:b/>
        </w:rPr>
        <w:t>1.2. Galdandi lóggáva</w:t>
      </w:r>
    </w:p>
    <w:p w14:paraId="28769E95" w14:textId="32965720" w:rsidR="00E51D68" w:rsidRDefault="00E51D68" w:rsidP="0049441F">
      <w:r>
        <w:t xml:space="preserve">Í verandi løgtingslóg </w:t>
      </w:r>
      <w:r w:rsidR="002F0E63">
        <w:t xml:space="preserve">um Húsalánsgrunn </w:t>
      </w:r>
      <w:r>
        <w:t xml:space="preserve">er </w:t>
      </w:r>
      <w:r w:rsidR="002F0E63">
        <w:t xml:space="preserve">í § 8 c, stk. 2 </w:t>
      </w:r>
      <w:r>
        <w:t xml:space="preserve">ásett sum meginregla, at tá </w:t>
      </w:r>
      <w:r w:rsidR="002F0E63">
        <w:t>Bústaðir</w:t>
      </w:r>
      <w:r>
        <w:t xml:space="preserve"> byggir bústaðir, so skal hetta gerast í samstarvið við aðrar íleggjarar. Í teimum førum</w:t>
      </w:r>
      <w:r w:rsidR="00D314EE">
        <w:t>,</w:t>
      </w:r>
      <w:r>
        <w:t xml:space="preserve"> at aðrir íleggjarar ikki eru áhugaðir í at vera við í verkætlanum saman við Húsalánsgrunninum, hevur </w:t>
      </w:r>
      <w:proofErr w:type="spellStart"/>
      <w:r>
        <w:t>landsstýrisfólkið</w:t>
      </w:r>
      <w:proofErr w:type="spellEnd"/>
      <w:r>
        <w:t xml:space="preserve"> heimild at geva undantak frá kravinum um samstarv.</w:t>
      </w:r>
    </w:p>
    <w:p w14:paraId="2940CAE3" w14:textId="35B426AE" w:rsidR="009751DD" w:rsidRDefault="00E51D68" w:rsidP="0049441F">
      <w:r>
        <w:t xml:space="preserve">Kravið </w:t>
      </w:r>
      <w:r w:rsidR="002F0E63">
        <w:t xml:space="preserve">um samstarv </w:t>
      </w:r>
      <w:r>
        <w:t xml:space="preserve">ger, at </w:t>
      </w:r>
      <w:r w:rsidR="002F0E63">
        <w:t>Bústaðir</w:t>
      </w:r>
      <w:r>
        <w:t xml:space="preserve"> skal brúka orku uppá at finna áhugaðar íleggjarar og </w:t>
      </w:r>
      <w:r w:rsidR="002F0E63">
        <w:t xml:space="preserve">at </w:t>
      </w:r>
      <w:r>
        <w:t xml:space="preserve">gera samstarvsavtalur við slíkar. Hesir íleggjarar hava sjálvandi fyrst og fremst fíggjarligan áhuga í at luttaka í verkætlanum saman við </w:t>
      </w:r>
      <w:r w:rsidR="002F0E63">
        <w:t>Bústøðum</w:t>
      </w:r>
      <w:r>
        <w:t xml:space="preserve">, og hesi atlit teirra eru ikki neyðturviliga </w:t>
      </w:r>
      <w:r>
        <w:lastRenderedPageBreak/>
        <w:t xml:space="preserve">sambærilig við endamálið hjá </w:t>
      </w:r>
      <w:r w:rsidR="002F0E63">
        <w:t>Bústøðum</w:t>
      </w:r>
      <w:r>
        <w:t>, sum er at fáa til vega eitt fjølbroytt útboð av bústøðum kring landið.</w:t>
      </w:r>
    </w:p>
    <w:p w14:paraId="29B125EA" w14:textId="77777777" w:rsidR="0049441F" w:rsidRPr="000A129D" w:rsidRDefault="0049441F" w:rsidP="0049441F">
      <w:pPr>
        <w:spacing w:after="0"/>
        <w:rPr>
          <w:b/>
        </w:rPr>
      </w:pPr>
    </w:p>
    <w:p w14:paraId="0C0838A2" w14:textId="77777777" w:rsidR="0049441F" w:rsidRPr="0049441F" w:rsidRDefault="0049441F" w:rsidP="0049441F">
      <w:pPr>
        <w:pStyle w:val="Heading2"/>
      </w:pPr>
      <w:r w:rsidRPr="0049441F">
        <w:t>1.3. Endamálið við uppskotinum</w:t>
      </w:r>
    </w:p>
    <w:p w14:paraId="4399CDF6" w14:textId="05409DB4" w:rsidR="00E51D68" w:rsidRDefault="00E51D68" w:rsidP="00604B84">
      <w:r>
        <w:t xml:space="preserve">Endamálið við uppskotinum er </w:t>
      </w:r>
      <w:r w:rsidR="000D01C3">
        <w:t xml:space="preserve">at loysa </w:t>
      </w:r>
      <w:r w:rsidR="002F0E63">
        <w:t>Bústaðir</w:t>
      </w:r>
      <w:r w:rsidR="000D01C3">
        <w:t xml:space="preserve"> frá kravinum um, at allar </w:t>
      </w:r>
      <w:proofErr w:type="spellStart"/>
      <w:r w:rsidR="000D01C3">
        <w:t>bústaðaverkætlanir</w:t>
      </w:r>
      <w:proofErr w:type="spellEnd"/>
      <w:r w:rsidR="000D01C3">
        <w:t xml:space="preserve"> skulu fremjast saman við øðrum </w:t>
      </w:r>
      <w:proofErr w:type="spellStart"/>
      <w:r w:rsidR="000D01C3">
        <w:t>íleggjarum</w:t>
      </w:r>
      <w:proofErr w:type="spellEnd"/>
      <w:r w:rsidR="000D01C3">
        <w:t xml:space="preserve">. </w:t>
      </w:r>
    </w:p>
    <w:p w14:paraId="298D472D" w14:textId="66E10375" w:rsidR="00863180" w:rsidRDefault="00863180" w:rsidP="0049441F">
      <w:pPr>
        <w:spacing w:after="0"/>
      </w:pPr>
      <w:r w:rsidRPr="00863180">
        <w:t xml:space="preserve">Sambært uppskotinum varðveitir </w:t>
      </w:r>
      <w:r w:rsidR="002F0E63">
        <w:t>Bústaðir</w:t>
      </w:r>
      <w:r w:rsidRPr="00863180">
        <w:t xml:space="preserve"> heimildina til at fíggja verkætlanir saman við øðrum </w:t>
      </w:r>
      <w:proofErr w:type="spellStart"/>
      <w:r w:rsidRPr="00863180">
        <w:t>íleggjarum</w:t>
      </w:r>
      <w:proofErr w:type="spellEnd"/>
      <w:r w:rsidRPr="00863180">
        <w:t xml:space="preserve">. Í teimum førum hetta er skynsamt og fremjandi fyri endamálið við </w:t>
      </w:r>
      <w:r w:rsidR="002F0E63">
        <w:t>Bústøðum</w:t>
      </w:r>
      <w:r w:rsidRPr="00863180">
        <w:t xml:space="preserve">, stendur </w:t>
      </w:r>
      <w:r w:rsidR="002F0E63">
        <w:t xml:space="preserve">Bústøðum </w:t>
      </w:r>
      <w:r w:rsidRPr="00863180">
        <w:t>frítt fyri at arbeiða eftir hesum leisti.</w:t>
      </w:r>
    </w:p>
    <w:p w14:paraId="487BFFBE" w14:textId="77777777" w:rsidR="0049441F" w:rsidRPr="000A129D" w:rsidRDefault="0049441F" w:rsidP="0049441F">
      <w:pPr>
        <w:spacing w:after="0"/>
      </w:pPr>
    </w:p>
    <w:p w14:paraId="4EC78A4E" w14:textId="77777777" w:rsidR="0049441F" w:rsidRPr="000A129D" w:rsidRDefault="0049441F" w:rsidP="0049441F">
      <w:pPr>
        <w:spacing w:after="0"/>
        <w:rPr>
          <w:b/>
        </w:rPr>
      </w:pPr>
      <w:r w:rsidRPr="000A129D">
        <w:rPr>
          <w:b/>
        </w:rPr>
        <w:t>1.4. Samandráttur av nýskipanini við uppskotinum</w:t>
      </w:r>
    </w:p>
    <w:p w14:paraId="75179200" w14:textId="4A728DB7" w:rsidR="00863180" w:rsidRDefault="000D01C3" w:rsidP="00604B84">
      <w:r>
        <w:t xml:space="preserve">Við lógarbroytingini verður kravið um samstarv millum </w:t>
      </w:r>
      <w:r w:rsidR="002F0E63">
        <w:t>Bústaðir</w:t>
      </w:r>
      <w:r>
        <w:t xml:space="preserve"> og aðrar íleggjarar tikið burtur</w:t>
      </w:r>
      <w:r w:rsidR="00863180">
        <w:t>, og a</w:t>
      </w:r>
      <w:r>
        <w:t xml:space="preserve">v tí sama verður heimildin hjá </w:t>
      </w:r>
      <w:proofErr w:type="spellStart"/>
      <w:r>
        <w:t>landsstýrisfólkinum</w:t>
      </w:r>
      <w:proofErr w:type="spellEnd"/>
      <w:r>
        <w:t xml:space="preserve">, at veita undantak frá hesum kravinum, strikað. </w:t>
      </w:r>
    </w:p>
    <w:p w14:paraId="2F79DF8D" w14:textId="74C2004A" w:rsidR="009801DB" w:rsidRDefault="002F0E63" w:rsidP="000D01C3">
      <w:pPr>
        <w:spacing w:after="0"/>
      </w:pPr>
      <w:r>
        <w:t xml:space="preserve">Tó at kravið um samstarv við aðrar íleggjarar verður tikið burtur, </w:t>
      </w:r>
      <w:r w:rsidR="000D01C3">
        <w:t xml:space="preserve">varðveitir </w:t>
      </w:r>
      <w:r>
        <w:t xml:space="preserve">Bústaðir kortini </w:t>
      </w:r>
      <w:r w:rsidR="000D01C3">
        <w:t>møguleikan at fara í samstarv við aðrar íleggjarar</w:t>
      </w:r>
      <w:r>
        <w:t>. T</w:t>
      </w:r>
      <w:r w:rsidR="000D01C3">
        <w:t xml:space="preserve">reytin um, at </w:t>
      </w:r>
      <w:r>
        <w:t>Bústaðir</w:t>
      </w:r>
      <w:r w:rsidR="000D01C3">
        <w:t xml:space="preserve">, </w:t>
      </w:r>
      <w:r>
        <w:t xml:space="preserve">tá samstarva verður við aðrar íleggjarar, </w:t>
      </w:r>
      <w:r w:rsidR="000D01C3">
        <w:t xml:space="preserve">skal virka eftir somu treytum, sum hinir </w:t>
      </w:r>
      <w:proofErr w:type="spellStart"/>
      <w:r w:rsidR="000D01C3">
        <w:t>íleggjararnir</w:t>
      </w:r>
      <w:proofErr w:type="spellEnd"/>
      <w:r w:rsidR="000D01C3">
        <w:t xml:space="preserve">, </w:t>
      </w:r>
      <w:r>
        <w:t>verður eisini varðveitt</w:t>
      </w:r>
      <w:r w:rsidR="000D01C3">
        <w:t>.</w:t>
      </w:r>
    </w:p>
    <w:p w14:paraId="216A0F98" w14:textId="2BDF0AC1" w:rsidR="009801DB" w:rsidRDefault="009801DB" w:rsidP="0049441F">
      <w:pPr>
        <w:spacing w:after="0"/>
      </w:pPr>
    </w:p>
    <w:p w14:paraId="08FA7C8F" w14:textId="77777777" w:rsidR="0049441F" w:rsidRPr="000A129D" w:rsidRDefault="0049441F" w:rsidP="0049441F">
      <w:pPr>
        <w:spacing w:after="0"/>
        <w:rPr>
          <w:b/>
        </w:rPr>
      </w:pPr>
      <w:r w:rsidRPr="000A129D">
        <w:rPr>
          <w:b/>
        </w:rPr>
        <w:t xml:space="preserve">1.5. Ummæli og </w:t>
      </w:r>
      <w:proofErr w:type="spellStart"/>
      <w:r w:rsidRPr="000A129D">
        <w:rPr>
          <w:b/>
        </w:rPr>
        <w:t>ummælisskjal</w:t>
      </w:r>
      <w:proofErr w:type="spellEnd"/>
    </w:p>
    <w:p w14:paraId="4B1E8049" w14:textId="47F3F6BD" w:rsidR="002902A2" w:rsidRDefault="002902A2" w:rsidP="0049441F">
      <w:pPr>
        <w:spacing w:after="0"/>
      </w:pPr>
      <w:r>
        <w:t>Uppskotið er sent hesum til ummælis:</w:t>
      </w:r>
    </w:p>
    <w:p w14:paraId="3074B354" w14:textId="593B4D94" w:rsidR="002902A2" w:rsidRDefault="002902A2" w:rsidP="002902A2">
      <w:pPr>
        <w:pStyle w:val="ListParagraph"/>
        <w:numPr>
          <w:ilvl w:val="0"/>
          <w:numId w:val="5"/>
        </w:numPr>
        <w:spacing w:after="0"/>
      </w:pPr>
      <w:r>
        <w:t>Húsalánsgrunninum</w:t>
      </w:r>
      <w:r w:rsidR="002F0E63">
        <w:t xml:space="preserve"> (Bústaðir)</w:t>
      </w:r>
    </w:p>
    <w:p w14:paraId="319524DC" w14:textId="77777777" w:rsidR="00604B84" w:rsidRDefault="00604B84" w:rsidP="00604B84">
      <w:pPr>
        <w:pStyle w:val="ListParagraph"/>
        <w:numPr>
          <w:ilvl w:val="0"/>
          <w:numId w:val="5"/>
        </w:numPr>
        <w:spacing w:after="0"/>
      </w:pPr>
      <w:r>
        <w:t>Kommunufelagnum</w:t>
      </w:r>
    </w:p>
    <w:p w14:paraId="1E92385B" w14:textId="7CAF4A14" w:rsidR="002902A2" w:rsidRDefault="002902A2" w:rsidP="002902A2">
      <w:pPr>
        <w:pStyle w:val="ListParagraph"/>
        <w:numPr>
          <w:ilvl w:val="0"/>
          <w:numId w:val="5"/>
        </w:numPr>
        <w:spacing w:after="0"/>
      </w:pPr>
      <w:r>
        <w:t>Felagnum Føroyskir Peningastovnar</w:t>
      </w:r>
    </w:p>
    <w:p w14:paraId="6BB9DE78" w14:textId="514BC801" w:rsidR="002902A2" w:rsidRDefault="002902A2" w:rsidP="002902A2">
      <w:pPr>
        <w:pStyle w:val="ListParagraph"/>
        <w:numPr>
          <w:ilvl w:val="0"/>
          <w:numId w:val="5"/>
        </w:numPr>
        <w:spacing w:after="0"/>
      </w:pPr>
      <w:r>
        <w:t>Vinnuhúsinum</w:t>
      </w:r>
    </w:p>
    <w:p w14:paraId="6344A38E" w14:textId="643E3831" w:rsidR="002902A2" w:rsidRDefault="002902A2" w:rsidP="002902A2">
      <w:pPr>
        <w:pStyle w:val="ListParagraph"/>
        <w:numPr>
          <w:ilvl w:val="0"/>
          <w:numId w:val="5"/>
        </w:numPr>
        <w:spacing w:after="0"/>
      </w:pPr>
      <w:r>
        <w:t>Løgmálaráðnum</w:t>
      </w:r>
    </w:p>
    <w:p w14:paraId="4C0456C3" w14:textId="11458E6C" w:rsidR="00604B84" w:rsidRDefault="002902A2" w:rsidP="00604B84">
      <w:pPr>
        <w:pStyle w:val="ListParagraph"/>
        <w:numPr>
          <w:ilvl w:val="0"/>
          <w:numId w:val="5"/>
        </w:numPr>
        <w:spacing w:after="0"/>
      </w:pPr>
      <w:r>
        <w:t>Fíggjarmálaráðnum</w:t>
      </w:r>
    </w:p>
    <w:p w14:paraId="63839E5F" w14:textId="1EFD5501" w:rsidR="0049441F" w:rsidRDefault="0049441F" w:rsidP="0049441F">
      <w:pPr>
        <w:spacing w:after="0"/>
      </w:pPr>
    </w:p>
    <w:p w14:paraId="77B2D6C9" w14:textId="77777777" w:rsidR="00571E78" w:rsidRPr="000A129D" w:rsidRDefault="00571E78" w:rsidP="0049441F">
      <w:pPr>
        <w:spacing w:after="0"/>
      </w:pPr>
    </w:p>
    <w:p w14:paraId="4B5F8BA3" w14:textId="77777777" w:rsidR="0049441F" w:rsidRPr="000A129D" w:rsidRDefault="0049441F" w:rsidP="0049441F">
      <w:pPr>
        <w:spacing w:after="0"/>
        <w:rPr>
          <w:b/>
        </w:rPr>
      </w:pPr>
      <w:r w:rsidRPr="000A129D">
        <w:rPr>
          <w:b/>
        </w:rPr>
        <w:t>Kapittul 2. Avleiðingarnar av uppskotinum</w:t>
      </w:r>
    </w:p>
    <w:p w14:paraId="6BDE033B" w14:textId="77777777" w:rsidR="0049441F" w:rsidRPr="000A129D" w:rsidRDefault="0049441F" w:rsidP="0049441F">
      <w:pPr>
        <w:spacing w:after="0"/>
      </w:pPr>
    </w:p>
    <w:p w14:paraId="3F2EE2B9" w14:textId="77777777" w:rsidR="0049441F" w:rsidRPr="000A129D" w:rsidRDefault="0049441F" w:rsidP="0049441F">
      <w:pPr>
        <w:spacing w:after="0"/>
        <w:rPr>
          <w:b/>
        </w:rPr>
      </w:pPr>
      <w:r w:rsidRPr="000A129D">
        <w:rPr>
          <w:b/>
        </w:rPr>
        <w:t>2.1. Fíggjarligar avleiðingar fyri land og kommunur</w:t>
      </w:r>
    </w:p>
    <w:p w14:paraId="5CD82262" w14:textId="46B94FE4" w:rsidR="002902A2" w:rsidRDefault="00407CA2" w:rsidP="00D2264A">
      <w:r>
        <w:t>L</w:t>
      </w:r>
      <w:r w:rsidRPr="000A129D">
        <w:t>ógaruppskotið</w:t>
      </w:r>
      <w:r w:rsidDel="00407CA2">
        <w:t xml:space="preserve"> </w:t>
      </w:r>
      <w:r w:rsidR="002902A2">
        <w:t>hevur ongar fíggjarligar avleiðingar fyri land</w:t>
      </w:r>
      <w:r w:rsidR="00863180">
        <w:t xml:space="preserve"> ella kommunur</w:t>
      </w:r>
      <w:r w:rsidR="002902A2">
        <w:t xml:space="preserve">. </w:t>
      </w:r>
    </w:p>
    <w:p w14:paraId="6D09A734" w14:textId="77777777" w:rsidR="0049441F" w:rsidRPr="000A129D" w:rsidRDefault="0049441F" w:rsidP="0049441F">
      <w:pPr>
        <w:spacing w:after="0"/>
      </w:pPr>
    </w:p>
    <w:p w14:paraId="266057AD" w14:textId="77777777" w:rsidR="0049441F" w:rsidRPr="000A129D" w:rsidRDefault="0049441F" w:rsidP="0049441F">
      <w:pPr>
        <w:spacing w:after="0"/>
        <w:rPr>
          <w:b/>
        </w:rPr>
      </w:pPr>
      <w:r w:rsidRPr="000A129D">
        <w:rPr>
          <w:b/>
        </w:rPr>
        <w:t>2.2. Umsitingarligar avleiðingar fyri land og kommunur</w:t>
      </w:r>
    </w:p>
    <w:p w14:paraId="5B2794C9" w14:textId="53390AB7" w:rsidR="0049441F" w:rsidRDefault="00407CA2" w:rsidP="00563EF8">
      <w:pPr>
        <w:spacing w:after="0"/>
        <w:rPr>
          <w:lang w:val="da-DK"/>
        </w:rPr>
      </w:pPr>
      <w:r w:rsidRPr="00407CA2">
        <w:t xml:space="preserve"> </w:t>
      </w:r>
      <w:r>
        <w:t>L</w:t>
      </w:r>
      <w:r w:rsidRPr="000A129D">
        <w:t>ógaruppskotið</w:t>
      </w:r>
      <w:r>
        <w:rPr>
          <w:lang w:val="da-DK"/>
        </w:rPr>
        <w:t xml:space="preserve"> </w:t>
      </w:r>
      <w:proofErr w:type="spellStart"/>
      <w:r w:rsidR="00863180">
        <w:rPr>
          <w:lang w:val="da-DK"/>
        </w:rPr>
        <w:t>hevur</w:t>
      </w:r>
      <w:proofErr w:type="spellEnd"/>
      <w:r w:rsidR="00863180">
        <w:rPr>
          <w:lang w:val="da-DK"/>
        </w:rPr>
        <w:t xml:space="preserve"> </w:t>
      </w:r>
      <w:proofErr w:type="spellStart"/>
      <w:r w:rsidR="00863180">
        <w:rPr>
          <w:lang w:val="da-DK"/>
        </w:rPr>
        <w:t>ongar</w:t>
      </w:r>
      <w:proofErr w:type="spellEnd"/>
      <w:r w:rsidR="00863180">
        <w:rPr>
          <w:lang w:val="da-DK"/>
        </w:rPr>
        <w:t xml:space="preserve"> </w:t>
      </w:r>
      <w:proofErr w:type="spellStart"/>
      <w:r w:rsidR="00863180">
        <w:rPr>
          <w:lang w:val="da-DK"/>
        </w:rPr>
        <w:t>umsitingarligar</w:t>
      </w:r>
      <w:proofErr w:type="spellEnd"/>
      <w:r w:rsidR="00863180">
        <w:rPr>
          <w:lang w:val="da-DK"/>
        </w:rPr>
        <w:t xml:space="preserve"> </w:t>
      </w:r>
      <w:proofErr w:type="spellStart"/>
      <w:r w:rsidR="00863180">
        <w:rPr>
          <w:lang w:val="da-DK"/>
        </w:rPr>
        <w:t>avleiðingar</w:t>
      </w:r>
      <w:proofErr w:type="spellEnd"/>
      <w:r w:rsidR="00863180">
        <w:rPr>
          <w:lang w:val="da-DK"/>
        </w:rPr>
        <w:t xml:space="preserve"> </w:t>
      </w:r>
      <w:proofErr w:type="spellStart"/>
      <w:r w:rsidR="00863180">
        <w:rPr>
          <w:lang w:val="da-DK"/>
        </w:rPr>
        <w:t>fyri</w:t>
      </w:r>
      <w:proofErr w:type="spellEnd"/>
      <w:r w:rsidR="00863180">
        <w:rPr>
          <w:lang w:val="da-DK"/>
        </w:rPr>
        <w:t xml:space="preserve"> land </w:t>
      </w:r>
      <w:proofErr w:type="spellStart"/>
      <w:r w:rsidR="00863180">
        <w:rPr>
          <w:lang w:val="da-DK"/>
        </w:rPr>
        <w:t>ella</w:t>
      </w:r>
      <w:proofErr w:type="spellEnd"/>
      <w:r w:rsidR="00863180">
        <w:rPr>
          <w:lang w:val="da-DK"/>
        </w:rPr>
        <w:t xml:space="preserve"> </w:t>
      </w:r>
      <w:proofErr w:type="spellStart"/>
      <w:r w:rsidR="00863180">
        <w:rPr>
          <w:lang w:val="da-DK"/>
        </w:rPr>
        <w:t>kommunur</w:t>
      </w:r>
      <w:proofErr w:type="spellEnd"/>
      <w:r w:rsidR="00863180">
        <w:rPr>
          <w:lang w:val="da-DK"/>
        </w:rPr>
        <w:t>.</w:t>
      </w:r>
    </w:p>
    <w:p w14:paraId="71142A75" w14:textId="77777777" w:rsidR="00563EF8" w:rsidRPr="000A129D" w:rsidRDefault="00563EF8" w:rsidP="00563EF8">
      <w:pPr>
        <w:spacing w:after="0"/>
      </w:pPr>
    </w:p>
    <w:p w14:paraId="1883C6C0" w14:textId="77777777" w:rsidR="0049441F" w:rsidRPr="000A129D" w:rsidRDefault="0049441F" w:rsidP="0049441F">
      <w:pPr>
        <w:spacing w:after="0"/>
        <w:rPr>
          <w:b/>
        </w:rPr>
      </w:pPr>
      <w:r w:rsidRPr="000A129D">
        <w:rPr>
          <w:b/>
        </w:rPr>
        <w:t>2.3. Avleiðingar fyri vinnuna</w:t>
      </w:r>
    </w:p>
    <w:p w14:paraId="07E3FF40" w14:textId="0BA4FA74" w:rsidR="004C4154" w:rsidRDefault="00407CA2" w:rsidP="0049441F">
      <w:pPr>
        <w:spacing w:after="0"/>
      </w:pPr>
      <w:r>
        <w:t>Við l</w:t>
      </w:r>
      <w:r w:rsidRPr="000A129D">
        <w:t>ógaruppskoti</w:t>
      </w:r>
      <w:r>
        <w:t xml:space="preserve">num </w:t>
      </w:r>
      <w:r w:rsidR="004F7D4A">
        <w:t xml:space="preserve">fellur framíhjárætturin hjá øðrum </w:t>
      </w:r>
      <w:proofErr w:type="spellStart"/>
      <w:r w:rsidR="004F7D4A">
        <w:t>íleggjarum</w:t>
      </w:r>
      <w:proofErr w:type="spellEnd"/>
      <w:r w:rsidR="004F7D4A">
        <w:t xml:space="preserve"> at vera við í </w:t>
      </w:r>
      <w:proofErr w:type="spellStart"/>
      <w:r w:rsidR="004F7D4A">
        <w:t>bústaðaverkætlanum</w:t>
      </w:r>
      <w:proofErr w:type="spellEnd"/>
      <w:r w:rsidR="004F7D4A">
        <w:t xml:space="preserve"> hjá Húsalánsgrunninum burtur. Húsalánsgrunnurin fer tí at kunna bjóða bíligari bústaðir enn vinnuligu </w:t>
      </w:r>
      <w:proofErr w:type="spellStart"/>
      <w:r w:rsidR="004F7D4A">
        <w:t>aktørarnir</w:t>
      </w:r>
      <w:proofErr w:type="spellEnd"/>
      <w:r w:rsidR="004F7D4A">
        <w:t xml:space="preserve">. So stórur sum eftirspurningurin er á </w:t>
      </w:r>
      <w:proofErr w:type="spellStart"/>
      <w:r w:rsidR="004F7D4A">
        <w:lastRenderedPageBreak/>
        <w:t>bústaðamarknaðinum</w:t>
      </w:r>
      <w:proofErr w:type="spellEnd"/>
      <w:r w:rsidR="004F7D4A">
        <w:t xml:space="preserve"> í løtuni, er tó ivasamt, um hetta fer at hava nakra stórvegis ávirkan á vinnuliga </w:t>
      </w:r>
      <w:proofErr w:type="spellStart"/>
      <w:r w:rsidR="004F7D4A">
        <w:t>bústaðamarknaðin</w:t>
      </w:r>
      <w:proofErr w:type="spellEnd"/>
      <w:r w:rsidR="004F7D4A">
        <w:t xml:space="preserve"> her og nú.</w:t>
      </w:r>
    </w:p>
    <w:p w14:paraId="7F224E1D" w14:textId="77777777" w:rsidR="0049441F" w:rsidRPr="000A129D" w:rsidRDefault="0049441F" w:rsidP="0049441F">
      <w:pPr>
        <w:spacing w:after="0"/>
      </w:pPr>
    </w:p>
    <w:p w14:paraId="621BB94D" w14:textId="77777777" w:rsidR="0049441F" w:rsidRPr="000A129D" w:rsidRDefault="0049441F" w:rsidP="0049441F">
      <w:pPr>
        <w:spacing w:after="0"/>
        <w:rPr>
          <w:b/>
        </w:rPr>
      </w:pPr>
      <w:r w:rsidRPr="000A129D">
        <w:rPr>
          <w:b/>
        </w:rPr>
        <w:t>2.4. Avleiðingar fyri umhvørvið</w:t>
      </w:r>
    </w:p>
    <w:p w14:paraId="6C46F3F0" w14:textId="57D1ECA9" w:rsidR="0049441F" w:rsidRPr="000A129D" w:rsidRDefault="00407CA2" w:rsidP="0049441F">
      <w:pPr>
        <w:spacing w:after="0"/>
      </w:pPr>
      <w:r>
        <w:t>L</w:t>
      </w:r>
      <w:r w:rsidRPr="000A129D">
        <w:t>ógaruppskotið</w:t>
      </w:r>
      <w:r w:rsidDel="00407CA2">
        <w:t xml:space="preserve"> </w:t>
      </w:r>
      <w:r w:rsidR="004C4154">
        <w:t>hevur ikki avleiðingar fyri umhvørvið.</w:t>
      </w:r>
    </w:p>
    <w:p w14:paraId="79091CD2" w14:textId="77777777" w:rsidR="0049441F" w:rsidRPr="000A129D" w:rsidRDefault="0049441F" w:rsidP="0049441F">
      <w:pPr>
        <w:spacing w:after="0"/>
      </w:pPr>
    </w:p>
    <w:p w14:paraId="6DA38E03" w14:textId="77777777" w:rsidR="0049441F" w:rsidRPr="000A129D" w:rsidRDefault="0049441F" w:rsidP="0049441F">
      <w:pPr>
        <w:spacing w:after="0"/>
        <w:rPr>
          <w:b/>
        </w:rPr>
      </w:pPr>
      <w:r w:rsidRPr="000A129D">
        <w:rPr>
          <w:b/>
        </w:rPr>
        <w:t>2.5. Avleiðingar fyri serstøk øki í landinum</w:t>
      </w:r>
    </w:p>
    <w:p w14:paraId="3CABC08E" w14:textId="34758081" w:rsidR="004C4154" w:rsidRDefault="004F7D4A" w:rsidP="0049441F">
      <w:pPr>
        <w:spacing w:after="0"/>
      </w:pPr>
      <w:r>
        <w:t xml:space="preserve">Tá </w:t>
      </w:r>
      <w:r w:rsidR="004C4154">
        <w:t>Húsalánsgrunnurin</w:t>
      </w:r>
      <w:r w:rsidR="00407CA2">
        <w:t xml:space="preserve"> ikki er bundin </w:t>
      </w:r>
      <w:r w:rsidR="003F3E24">
        <w:t xml:space="preserve">einum </w:t>
      </w:r>
      <w:r w:rsidR="00407CA2">
        <w:t xml:space="preserve">av </w:t>
      </w:r>
      <w:r w:rsidR="003F3E24">
        <w:t xml:space="preserve">vinnuligum </w:t>
      </w:r>
      <w:proofErr w:type="spellStart"/>
      <w:r w:rsidR="00407CA2">
        <w:t>avkastkravið</w:t>
      </w:r>
      <w:proofErr w:type="spellEnd"/>
      <w:r w:rsidR="00407CA2">
        <w:t>, fer betur at bera til at byggja bústaðir í økjum, sum ikki eru so áhugaverd fyri vinnuligar íleggjarar</w:t>
      </w:r>
      <w:r w:rsidR="00D2264A">
        <w:t xml:space="preserve">. </w:t>
      </w:r>
      <w:r w:rsidR="003F3E24">
        <w:t xml:space="preserve">Soleiðis </w:t>
      </w:r>
      <w:r w:rsidR="00D2264A">
        <w:t xml:space="preserve">verður møguleikin fyri at seta búgv uttan fyri meginøkið størri og kann hetta í sær sjálvum hava </w:t>
      </w:r>
      <w:r w:rsidR="00044F26">
        <w:t xml:space="preserve">jaliga ávirkan á útjaðaraøki, sum í dag uppliva fráflyting og </w:t>
      </w:r>
      <w:proofErr w:type="spellStart"/>
      <w:r w:rsidR="00044F26">
        <w:t>skeikling</w:t>
      </w:r>
      <w:proofErr w:type="spellEnd"/>
      <w:r w:rsidR="00044F26">
        <w:t xml:space="preserve"> í </w:t>
      </w:r>
      <w:proofErr w:type="spellStart"/>
      <w:r w:rsidR="00044F26">
        <w:t>demografiska</w:t>
      </w:r>
      <w:proofErr w:type="spellEnd"/>
      <w:r w:rsidR="00044F26">
        <w:t xml:space="preserve"> býtinum av íbúgvum. Verður talan um hækkandi </w:t>
      </w:r>
      <w:proofErr w:type="spellStart"/>
      <w:r w:rsidR="00044F26">
        <w:t>íbúgvatal</w:t>
      </w:r>
      <w:proofErr w:type="spellEnd"/>
      <w:r w:rsidR="00044F26">
        <w:t xml:space="preserve"> í ávísum økjum, kann hetta hava við sær avleiddar ávirkanir á eitt nú skúlaøkið, samferðsluøkið og </w:t>
      </w:r>
      <w:proofErr w:type="spellStart"/>
      <w:r w:rsidR="00044F26">
        <w:t>eldraøkið</w:t>
      </w:r>
      <w:proofErr w:type="spellEnd"/>
      <w:r w:rsidR="00044F26">
        <w:t>.</w:t>
      </w:r>
    </w:p>
    <w:p w14:paraId="46A0647D" w14:textId="77777777" w:rsidR="0049441F" w:rsidRPr="000A129D" w:rsidRDefault="0049441F" w:rsidP="0049441F">
      <w:pPr>
        <w:spacing w:after="0"/>
      </w:pPr>
    </w:p>
    <w:p w14:paraId="123BEBE0" w14:textId="77777777" w:rsidR="0049441F" w:rsidRPr="000A129D" w:rsidRDefault="0049441F" w:rsidP="0049441F">
      <w:pPr>
        <w:spacing w:after="0"/>
        <w:rPr>
          <w:b/>
        </w:rPr>
      </w:pPr>
      <w:r w:rsidRPr="000A129D">
        <w:rPr>
          <w:b/>
        </w:rPr>
        <w:t>2.6. Avleiðingar fyri ávísar samfelagsbólkar ella felagsskapir</w:t>
      </w:r>
    </w:p>
    <w:p w14:paraId="6D990AFA" w14:textId="36D35213" w:rsidR="0049441F" w:rsidRPr="000A129D" w:rsidRDefault="00044F26" w:rsidP="0049441F">
      <w:pPr>
        <w:spacing w:after="0"/>
      </w:pPr>
      <w:r>
        <w:t>Við tað at endamálið við uppskotinum er at fáa til vega bíligari leigubústaðir, má metast, at fleiri fólk enn í dag fara at hava ráð til ein leigubústað. Uppskotið kemur soleiðis serliga av hava jaliga ávirkan fyri fólk og familjur við lágum inntøkum, sum í dag hava trupult við at fáa endarnar at røkka saman.</w:t>
      </w:r>
    </w:p>
    <w:p w14:paraId="234714E7" w14:textId="77777777" w:rsidR="0049441F" w:rsidRPr="000A129D" w:rsidRDefault="0049441F" w:rsidP="0049441F">
      <w:pPr>
        <w:spacing w:after="0"/>
      </w:pPr>
    </w:p>
    <w:p w14:paraId="78F9B3F6" w14:textId="77777777" w:rsidR="0049441F" w:rsidRPr="000A129D" w:rsidRDefault="0049441F" w:rsidP="0049441F">
      <w:pPr>
        <w:spacing w:after="0"/>
        <w:rPr>
          <w:b/>
        </w:rPr>
      </w:pPr>
      <w:r w:rsidRPr="000A129D">
        <w:rPr>
          <w:b/>
        </w:rPr>
        <w:t xml:space="preserve">2.7. </w:t>
      </w:r>
      <w:proofErr w:type="spellStart"/>
      <w:r w:rsidRPr="000A129D">
        <w:rPr>
          <w:b/>
        </w:rPr>
        <w:t>Millumtjóðasáttmálar</w:t>
      </w:r>
      <w:proofErr w:type="spellEnd"/>
      <w:r w:rsidRPr="000A129D">
        <w:rPr>
          <w:b/>
        </w:rPr>
        <w:t xml:space="preserve"> á økinum</w:t>
      </w:r>
    </w:p>
    <w:p w14:paraId="15619CDE" w14:textId="20290E05" w:rsidR="0049441F" w:rsidRPr="000A129D" w:rsidRDefault="00044F26" w:rsidP="0049441F">
      <w:pPr>
        <w:spacing w:after="0"/>
      </w:pPr>
      <w:r>
        <w:t xml:space="preserve">Eingir </w:t>
      </w:r>
      <w:proofErr w:type="spellStart"/>
      <w:r>
        <w:t>millumtjóðasáttmálar</w:t>
      </w:r>
      <w:proofErr w:type="spellEnd"/>
      <w:r>
        <w:t xml:space="preserve"> eru viðkomandi fyri </w:t>
      </w:r>
      <w:r w:rsidR="00407CA2">
        <w:t>lógar</w:t>
      </w:r>
      <w:r>
        <w:t>uppskotið.</w:t>
      </w:r>
    </w:p>
    <w:p w14:paraId="0E63AEC5" w14:textId="77777777" w:rsidR="0049441F" w:rsidRPr="000A129D" w:rsidRDefault="0049441F" w:rsidP="0049441F">
      <w:pPr>
        <w:spacing w:after="0"/>
      </w:pPr>
    </w:p>
    <w:p w14:paraId="21347ACF" w14:textId="77777777" w:rsidR="0049441F" w:rsidRPr="000A129D" w:rsidRDefault="0049441F" w:rsidP="0049441F">
      <w:pPr>
        <w:spacing w:after="0"/>
        <w:rPr>
          <w:b/>
        </w:rPr>
      </w:pPr>
      <w:r w:rsidRPr="000A129D">
        <w:rPr>
          <w:b/>
        </w:rPr>
        <w:t xml:space="preserve">2.8. Tvørgangandi </w:t>
      </w:r>
      <w:proofErr w:type="spellStart"/>
      <w:r w:rsidRPr="000A129D">
        <w:rPr>
          <w:b/>
        </w:rPr>
        <w:t>millumtjóðasáttmálar</w:t>
      </w:r>
      <w:proofErr w:type="spellEnd"/>
    </w:p>
    <w:p w14:paraId="6731AC33" w14:textId="0B6F0A23" w:rsidR="00044F26" w:rsidRDefault="00044F26" w:rsidP="0049441F">
      <w:pPr>
        <w:spacing w:after="0"/>
      </w:pPr>
      <w:r>
        <w:t xml:space="preserve">Eingir tvørgangandi </w:t>
      </w:r>
      <w:proofErr w:type="spellStart"/>
      <w:r>
        <w:t>millumtjóðasáttmálar</w:t>
      </w:r>
      <w:proofErr w:type="spellEnd"/>
      <w:r>
        <w:t xml:space="preserve"> eru viðkomandi fyri </w:t>
      </w:r>
      <w:r w:rsidR="00407CA2">
        <w:t>l</w:t>
      </w:r>
      <w:r w:rsidR="00407CA2" w:rsidRPr="000A129D">
        <w:t>ógaruppskotið</w:t>
      </w:r>
      <w:r w:rsidR="00407CA2" w:rsidDel="00407CA2">
        <w:t xml:space="preserve"> </w:t>
      </w:r>
      <w:r>
        <w:t>.</w:t>
      </w:r>
    </w:p>
    <w:p w14:paraId="49622BF3" w14:textId="77777777" w:rsidR="0049441F" w:rsidRPr="000A129D" w:rsidRDefault="0049441F" w:rsidP="0049441F">
      <w:pPr>
        <w:spacing w:after="0"/>
      </w:pPr>
    </w:p>
    <w:p w14:paraId="563CE3DD" w14:textId="77777777" w:rsidR="0049441F" w:rsidRPr="000A129D" w:rsidRDefault="0049441F" w:rsidP="0049441F">
      <w:pPr>
        <w:spacing w:after="0"/>
        <w:rPr>
          <w:b/>
        </w:rPr>
      </w:pPr>
      <w:r w:rsidRPr="000A129D">
        <w:rPr>
          <w:b/>
        </w:rPr>
        <w:t xml:space="preserve">2.9. </w:t>
      </w:r>
      <w:proofErr w:type="spellStart"/>
      <w:r w:rsidRPr="000A129D">
        <w:rPr>
          <w:b/>
        </w:rPr>
        <w:t>Markaforðingar</w:t>
      </w:r>
      <w:proofErr w:type="spellEnd"/>
    </w:p>
    <w:p w14:paraId="78FE8646" w14:textId="7DFB926B" w:rsidR="0049441F" w:rsidRPr="000A129D" w:rsidRDefault="00407CA2" w:rsidP="00044F26">
      <w:pPr>
        <w:spacing w:after="0"/>
      </w:pPr>
      <w:r>
        <w:t xml:space="preserve">Ongar kendar </w:t>
      </w:r>
      <w:proofErr w:type="spellStart"/>
      <w:r>
        <w:t>markaforðingar</w:t>
      </w:r>
      <w:proofErr w:type="spellEnd"/>
      <w:r>
        <w:t xml:space="preserve"> eru viðkomandi fyri l</w:t>
      </w:r>
      <w:r w:rsidRPr="000A129D">
        <w:t>ógaruppskotið</w:t>
      </w:r>
      <w:r>
        <w:t>.</w:t>
      </w:r>
    </w:p>
    <w:p w14:paraId="4CBD7A44" w14:textId="77777777" w:rsidR="0049441F" w:rsidRPr="000A129D" w:rsidRDefault="0049441F" w:rsidP="0049441F">
      <w:pPr>
        <w:spacing w:after="0"/>
      </w:pPr>
    </w:p>
    <w:p w14:paraId="1C085E91" w14:textId="77777777" w:rsidR="0049441F" w:rsidRPr="000A129D" w:rsidRDefault="0049441F" w:rsidP="0049441F">
      <w:pPr>
        <w:spacing w:after="0"/>
        <w:rPr>
          <w:b/>
        </w:rPr>
      </w:pPr>
      <w:r w:rsidRPr="000A129D">
        <w:rPr>
          <w:b/>
        </w:rPr>
        <w:t xml:space="preserve">2.10. Revsing, fyrisitingarligar sektir, </w:t>
      </w:r>
      <w:proofErr w:type="spellStart"/>
      <w:r w:rsidRPr="000A129D">
        <w:rPr>
          <w:b/>
        </w:rPr>
        <w:t>pantiheimildir</w:t>
      </w:r>
      <w:proofErr w:type="spellEnd"/>
      <w:r w:rsidRPr="000A129D">
        <w:rPr>
          <w:b/>
        </w:rPr>
        <w:t xml:space="preserve"> ella onnur størri inntriv</w:t>
      </w:r>
    </w:p>
    <w:p w14:paraId="4952C429" w14:textId="372D0CC8" w:rsidR="0049441F" w:rsidRPr="000A129D" w:rsidRDefault="00407CA2" w:rsidP="007D5B5C">
      <w:pPr>
        <w:spacing w:after="0"/>
      </w:pPr>
      <w:r>
        <w:t>L</w:t>
      </w:r>
      <w:r w:rsidRPr="000A129D">
        <w:t>ógaruppskotið</w:t>
      </w:r>
      <w:r w:rsidDel="00407CA2">
        <w:t xml:space="preserve"> </w:t>
      </w:r>
      <w:r w:rsidR="00044F26">
        <w:t>inniheldur ongar</w:t>
      </w:r>
      <w:r w:rsidR="0049441F" w:rsidRPr="000A129D">
        <w:t xml:space="preserve"> ásetingar um revsing, fyrisitingarligar sektir ella </w:t>
      </w:r>
      <w:proofErr w:type="spellStart"/>
      <w:r w:rsidR="0049441F" w:rsidRPr="000A129D">
        <w:t>pantiheimildir</w:t>
      </w:r>
      <w:proofErr w:type="spellEnd"/>
      <w:r w:rsidR="0049441F" w:rsidRPr="000A129D">
        <w:t xml:space="preserve">, </w:t>
      </w:r>
      <w:r w:rsidR="007D5B5C">
        <w:t xml:space="preserve">og uppskotið </w:t>
      </w:r>
      <w:r w:rsidR="0049441F" w:rsidRPr="000A129D">
        <w:t xml:space="preserve">ger </w:t>
      </w:r>
      <w:r w:rsidR="007D5B5C">
        <w:t>eingi</w:t>
      </w:r>
      <w:r w:rsidR="0049441F" w:rsidRPr="000A129D">
        <w:t xml:space="preserve"> inntriv í rættindi hjá fólki</w:t>
      </w:r>
      <w:r>
        <w:t>.</w:t>
      </w:r>
    </w:p>
    <w:p w14:paraId="073C4612" w14:textId="77777777" w:rsidR="0049441F" w:rsidRPr="000A129D" w:rsidRDefault="0049441F" w:rsidP="0049441F">
      <w:pPr>
        <w:spacing w:after="0"/>
      </w:pPr>
    </w:p>
    <w:p w14:paraId="2E58C69B" w14:textId="77777777" w:rsidR="0049441F" w:rsidRPr="000A129D" w:rsidRDefault="0049441F" w:rsidP="0049441F">
      <w:pPr>
        <w:spacing w:after="0"/>
        <w:rPr>
          <w:b/>
        </w:rPr>
      </w:pPr>
      <w:r w:rsidRPr="000A129D">
        <w:rPr>
          <w:b/>
        </w:rPr>
        <w:t>2.11. Skattir og avgjøld</w:t>
      </w:r>
    </w:p>
    <w:p w14:paraId="47FBC09F" w14:textId="56501C83" w:rsidR="0049441F" w:rsidRPr="000A129D" w:rsidRDefault="00407CA2" w:rsidP="0049441F">
      <w:pPr>
        <w:spacing w:after="0"/>
        <w:rPr>
          <w:b/>
        </w:rPr>
      </w:pPr>
      <w:r>
        <w:t>L</w:t>
      </w:r>
      <w:r w:rsidRPr="000A129D">
        <w:t>ógaruppskotið</w:t>
      </w:r>
      <w:r w:rsidDel="00407CA2">
        <w:t xml:space="preserve"> </w:t>
      </w:r>
      <w:r w:rsidR="007D5B5C">
        <w:t>áleggur ikki skattir ella avgjøld.</w:t>
      </w:r>
    </w:p>
    <w:p w14:paraId="20197EB0" w14:textId="77777777" w:rsidR="0049441F" w:rsidRPr="000A129D" w:rsidRDefault="0049441F" w:rsidP="0049441F">
      <w:pPr>
        <w:spacing w:after="0"/>
        <w:rPr>
          <w:b/>
        </w:rPr>
      </w:pPr>
    </w:p>
    <w:p w14:paraId="0D1DE122" w14:textId="77777777" w:rsidR="0049441F" w:rsidRPr="000A129D" w:rsidRDefault="0049441F" w:rsidP="0049441F">
      <w:pPr>
        <w:spacing w:after="0"/>
        <w:rPr>
          <w:b/>
        </w:rPr>
      </w:pPr>
      <w:r w:rsidRPr="000A129D">
        <w:rPr>
          <w:b/>
        </w:rPr>
        <w:t>2.12. Gjøld</w:t>
      </w:r>
    </w:p>
    <w:p w14:paraId="167C6544" w14:textId="5A62AED8" w:rsidR="0049441F" w:rsidRPr="000A129D" w:rsidRDefault="00407CA2" w:rsidP="007D5B5C">
      <w:pPr>
        <w:spacing w:after="0"/>
      </w:pPr>
      <w:bookmarkStart w:id="1" w:name="_Toc403630727"/>
      <w:bookmarkStart w:id="2" w:name="_Toc403137160"/>
      <w:bookmarkStart w:id="3" w:name="_Toc403035428"/>
      <w:bookmarkStart w:id="4" w:name="_Toc402871439"/>
      <w:bookmarkStart w:id="5" w:name="_Toc402360303"/>
      <w:bookmarkStart w:id="6" w:name="_Toc402344831"/>
      <w:bookmarkStart w:id="7" w:name="_Toc400529672"/>
      <w:bookmarkStart w:id="8" w:name="_Toc398300619"/>
      <w:r>
        <w:t>L</w:t>
      </w:r>
      <w:r w:rsidRPr="000A129D">
        <w:t>ógaruppskotið</w:t>
      </w:r>
      <w:r w:rsidDel="00407CA2">
        <w:t xml:space="preserve"> </w:t>
      </w:r>
      <w:r w:rsidR="007D5B5C">
        <w:t>ásetur eingi gjøld.</w:t>
      </w:r>
      <w:bookmarkEnd w:id="1"/>
      <w:bookmarkEnd w:id="2"/>
      <w:bookmarkEnd w:id="3"/>
      <w:bookmarkEnd w:id="4"/>
      <w:bookmarkEnd w:id="5"/>
      <w:bookmarkEnd w:id="6"/>
      <w:bookmarkEnd w:id="7"/>
      <w:bookmarkEnd w:id="8"/>
    </w:p>
    <w:p w14:paraId="35D9E4F2" w14:textId="77777777" w:rsidR="0049441F" w:rsidRPr="000A129D" w:rsidRDefault="0049441F" w:rsidP="0049441F">
      <w:pPr>
        <w:spacing w:after="0"/>
        <w:rPr>
          <w:b/>
        </w:rPr>
      </w:pPr>
    </w:p>
    <w:p w14:paraId="0330F55B" w14:textId="77777777" w:rsidR="0049441F" w:rsidRPr="000A129D" w:rsidRDefault="0049441F" w:rsidP="0049441F">
      <w:pPr>
        <w:spacing w:after="0"/>
        <w:rPr>
          <w:b/>
        </w:rPr>
      </w:pPr>
      <w:r w:rsidRPr="000A129D">
        <w:rPr>
          <w:b/>
        </w:rPr>
        <w:t>2.13. Áleggur lógaruppskotið likamligum ella løgfrøðiligum persónum skyldur?</w:t>
      </w:r>
    </w:p>
    <w:p w14:paraId="0F62DD19" w14:textId="64AB1147" w:rsidR="0049441F" w:rsidRPr="000A129D" w:rsidRDefault="00407CA2" w:rsidP="007D5B5C">
      <w:pPr>
        <w:spacing w:after="0"/>
        <w:rPr>
          <w:b/>
        </w:rPr>
      </w:pPr>
      <w:r>
        <w:t>L</w:t>
      </w:r>
      <w:r w:rsidRPr="000A129D">
        <w:t>ógaruppskotið</w:t>
      </w:r>
      <w:r w:rsidDel="00407CA2">
        <w:t xml:space="preserve"> </w:t>
      </w:r>
      <w:r w:rsidR="007D5B5C">
        <w:t>l</w:t>
      </w:r>
      <w:r w:rsidR="0049441F" w:rsidRPr="000A129D">
        <w:t xml:space="preserve">eggur </w:t>
      </w:r>
      <w:r w:rsidR="007D5B5C">
        <w:t>ikki</w:t>
      </w:r>
      <w:r w:rsidR="0049441F" w:rsidRPr="000A129D">
        <w:t xml:space="preserve"> skyldur á likamligar ella løgfrøðiligar persónar</w:t>
      </w:r>
      <w:r w:rsidR="007D5B5C">
        <w:t>.</w:t>
      </w:r>
    </w:p>
    <w:p w14:paraId="5EC8D242" w14:textId="77777777" w:rsidR="0049441F" w:rsidRPr="000A129D" w:rsidRDefault="0049441F" w:rsidP="0049441F">
      <w:pPr>
        <w:spacing w:after="0"/>
        <w:rPr>
          <w:b/>
        </w:rPr>
      </w:pPr>
    </w:p>
    <w:p w14:paraId="0BD41573" w14:textId="3449C8B7" w:rsidR="007D5B5C" w:rsidRPr="000A129D" w:rsidRDefault="0049441F" w:rsidP="0049441F">
      <w:pPr>
        <w:spacing w:after="0"/>
        <w:rPr>
          <w:b/>
        </w:rPr>
      </w:pPr>
      <w:r w:rsidRPr="000A129D">
        <w:rPr>
          <w:b/>
        </w:rPr>
        <w:t>2.14. Leggur lógaruppskotið heimildir til landsstýrismannin, ein stovn undir landsstýrinum ella til kommunur?</w:t>
      </w:r>
    </w:p>
    <w:p w14:paraId="584891E7" w14:textId="006AE975" w:rsidR="007D5B5C" w:rsidRDefault="00407CA2" w:rsidP="00604B84">
      <w:pPr>
        <w:spacing w:after="0"/>
      </w:pPr>
      <w:r w:rsidRPr="00407CA2">
        <w:lastRenderedPageBreak/>
        <w:t xml:space="preserve"> </w:t>
      </w:r>
      <w:r>
        <w:t>L</w:t>
      </w:r>
      <w:r w:rsidRPr="000A129D">
        <w:t>ógaruppskotið</w:t>
      </w:r>
      <w:r>
        <w:t xml:space="preserve"> leggur ongar nýggjar heimildir til landsstýrismannin ella stovnar.</w:t>
      </w:r>
    </w:p>
    <w:p w14:paraId="22DA9F22" w14:textId="77777777" w:rsidR="0049441F" w:rsidRPr="000A129D" w:rsidRDefault="0049441F" w:rsidP="0049441F">
      <w:pPr>
        <w:spacing w:after="0"/>
        <w:rPr>
          <w:b/>
        </w:rPr>
      </w:pPr>
    </w:p>
    <w:p w14:paraId="38179965" w14:textId="77777777" w:rsidR="0049441F" w:rsidRPr="000A129D" w:rsidRDefault="0049441F" w:rsidP="0049441F">
      <w:pPr>
        <w:spacing w:after="0"/>
        <w:rPr>
          <w:b/>
        </w:rPr>
      </w:pPr>
      <w:r w:rsidRPr="000A129D">
        <w:rPr>
          <w:b/>
        </w:rPr>
        <w:t>2.15. Gevur lógaruppskotið almennum myndugleikum atgongd til privata ogn?</w:t>
      </w:r>
    </w:p>
    <w:p w14:paraId="7C647A73" w14:textId="77777777" w:rsidR="0049441F" w:rsidRPr="00960BA5" w:rsidRDefault="0049441F" w:rsidP="0049441F">
      <w:pPr>
        <w:spacing w:after="0"/>
      </w:pPr>
      <w:r>
        <w:t>L</w:t>
      </w:r>
      <w:r w:rsidRPr="000A129D">
        <w:t xml:space="preserve">ógaruppskotið </w:t>
      </w:r>
      <w:r>
        <w:t xml:space="preserve">gevur ikki </w:t>
      </w:r>
      <w:r w:rsidRPr="000A129D">
        <w:t>almennum myndugleikum atgongd til privata ogn</w:t>
      </w:r>
      <w:r>
        <w:t>.</w:t>
      </w:r>
    </w:p>
    <w:p w14:paraId="35BA87E9" w14:textId="77777777" w:rsidR="0049441F" w:rsidRPr="000A129D" w:rsidRDefault="0049441F" w:rsidP="0049441F">
      <w:pPr>
        <w:spacing w:after="0"/>
        <w:rPr>
          <w:b/>
        </w:rPr>
      </w:pPr>
    </w:p>
    <w:p w14:paraId="4FFCD27B" w14:textId="77777777" w:rsidR="0049441F" w:rsidRPr="000A129D" w:rsidRDefault="0049441F" w:rsidP="0049441F">
      <w:pPr>
        <w:spacing w:after="0"/>
        <w:rPr>
          <w:b/>
        </w:rPr>
      </w:pPr>
      <w:r w:rsidRPr="000A129D">
        <w:rPr>
          <w:b/>
        </w:rPr>
        <w:t>2.16. Hevur lógaruppskotið aðrar avleiðingar?</w:t>
      </w:r>
    </w:p>
    <w:p w14:paraId="3AC211AF" w14:textId="5120E99F" w:rsidR="0049441F" w:rsidRPr="000A129D" w:rsidRDefault="009E4526" w:rsidP="009E4526">
      <w:pPr>
        <w:spacing w:after="0"/>
      </w:pPr>
      <w:r>
        <w:t>L</w:t>
      </w:r>
      <w:r w:rsidR="0049441F" w:rsidRPr="000A129D">
        <w:t xml:space="preserve">ógaruppskotið </w:t>
      </w:r>
      <w:r>
        <w:t xml:space="preserve">hevur ikki </w:t>
      </w:r>
      <w:r w:rsidR="0049441F" w:rsidRPr="000A129D">
        <w:t>aðrar avleiðingar enn tær, sum eru nevndar omanfyri</w:t>
      </w:r>
    </w:p>
    <w:p w14:paraId="5C469D1A" w14:textId="77777777" w:rsidR="0049441F" w:rsidRPr="000A129D" w:rsidRDefault="0049441F" w:rsidP="0049441F">
      <w:pPr>
        <w:spacing w:after="0"/>
      </w:pPr>
    </w:p>
    <w:p w14:paraId="1C05D7A6" w14:textId="77777777" w:rsidR="0049441F" w:rsidRPr="000A129D" w:rsidRDefault="0049441F" w:rsidP="0049441F">
      <w:pPr>
        <w:spacing w:after="0"/>
        <w:rPr>
          <w:b/>
        </w:rPr>
      </w:pPr>
      <w:r w:rsidRPr="000A129D">
        <w:rPr>
          <w:b/>
        </w:rPr>
        <w:t>2.17. Talvan: Yvirlit yvir avleiðingarnar av lógaruppskotinum</w:t>
      </w:r>
    </w:p>
    <w:p w14:paraId="697056E3" w14:textId="77777777" w:rsidR="0049441F" w:rsidRPr="000A129D" w:rsidRDefault="0049441F" w:rsidP="0049441F">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49441F" w:rsidRPr="000A129D" w14:paraId="56DC6061"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15C235C8" w14:textId="77777777" w:rsidR="0049441F" w:rsidRPr="000A129D" w:rsidRDefault="0049441F" w:rsidP="00C1381C">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56960209"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53D8FEF1"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6B93E10"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B8ED5D6"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41AE4D68"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Fyri vinnuna</w:t>
            </w:r>
          </w:p>
        </w:tc>
      </w:tr>
      <w:tr w:rsidR="0049441F" w:rsidRPr="000A129D" w14:paraId="7257EFCC"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A3BA8"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CBE3A68DBBD244B3926115B919F645D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F94BF" w14:textId="77777777" w:rsidR="0049441F" w:rsidRPr="000A129D" w:rsidRDefault="0049441F" w:rsidP="00C1381C">
                <w:pPr>
                  <w:spacing w:after="0"/>
                  <w:jc w:val="center"/>
                  <w:rPr>
                    <w:rFonts w:ascii="Times New Roman" w:hAnsi="Times New Roman"/>
                    <w:bCs/>
                    <w:sz w:val="20"/>
                    <w:szCs w:val="20"/>
                  </w:rPr>
                </w:pPr>
                <w:r>
                  <w:rPr>
                    <w:bCs/>
                    <w:sz w:val="20"/>
                    <w:szCs w:val="20"/>
                  </w:rPr>
                  <w:t>Nei</w:t>
                </w:r>
              </w:p>
            </w:tc>
          </w:sdtContent>
        </w:sdt>
        <w:sdt>
          <w:sdtPr>
            <w:rPr>
              <w:bCs/>
              <w:sz w:val="20"/>
              <w:szCs w:val="20"/>
            </w:rPr>
            <w:id w:val="-220371911"/>
            <w:placeholder>
              <w:docPart w:val="6009A7BD74F04FD4A8BE0F960630142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0866" w14:textId="76DE58DC" w:rsidR="0049441F" w:rsidRPr="000A129D" w:rsidRDefault="00407CA2" w:rsidP="00C1381C">
                <w:pPr>
                  <w:spacing w:after="0"/>
                  <w:jc w:val="center"/>
                  <w:rPr>
                    <w:rFonts w:ascii="Times New Roman" w:hAnsi="Times New Roman"/>
                    <w:bCs/>
                    <w:sz w:val="20"/>
                    <w:szCs w:val="20"/>
                  </w:rPr>
                </w:pPr>
                <w:r>
                  <w:rPr>
                    <w:bCs/>
                    <w:sz w:val="20"/>
                    <w:szCs w:val="20"/>
                  </w:rPr>
                  <w:t>Nei</w:t>
                </w:r>
              </w:p>
            </w:tc>
          </w:sdtContent>
        </w:sdt>
        <w:sdt>
          <w:sdtPr>
            <w:rPr>
              <w:bCs/>
              <w:sz w:val="20"/>
              <w:szCs w:val="20"/>
            </w:rPr>
            <w:id w:val="1001774417"/>
            <w:placeholder>
              <w:docPart w:val="DAC295F0C2044378A09B2CF279638D19"/>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126EB" w14:textId="5CF66748" w:rsidR="0049441F" w:rsidRPr="000A129D" w:rsidRDefault="004F7D4A" w:rsidP="00C1381C">
                <w:pPr>
                  <w:spacing w:after="0"/>
                  <w:jc w:val="center"/>
                  <w:rPr>
                    <w:rFonts w:ascii="Times New Roman" w:hAnsi="Times New Roman"/>
                    <w:bCs/>
                    <w:sz w:val="20"/>
                    <w:szCs w:val="20"/>
                  </w:rPr>
                </w:pPr>
                <w:r>
                  <w:rPr>
                    <w:bCs/>
                    <w:sz w:val="20"/>
                    <w:szCs w:val="20"/>
                  </w:rPr>
                  <w:t>Ja</w:t>
                </w:r>
              </w:p>
            </w:tc>
          </w:sdtContent>
        </w:sdt>
        <w:sdt>
          <w:sdtPr>
            <w:rPr>
              <w:bCs/>
              <w:sz w:val="20"/>
              <w:szCs w:val="20"/>
            </w:rPr>
            <w:id w:val="-722052874"/>
            <w:placeholder>
              <w:docPart w:val="15E7A1AE16AC4549A03365FB437CC09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ED493" w14:textId="77777777" w:rsidR="0049441F" w:rsidRPr="000A129D" w:rsidRDefault="0049441F" w:rsidP="00C1381C">
                <w:pPr>
                  <w:spacing w:after="0"/>
                  <w:jc w:val="center"/>
                  <w:rPr>
                    <w:rFonts w:ascii="Times New Roman" w:hAnsi="Times New Roman"/>
                    <w:bCs/>
                    <w:sz w:val="20"/>
                    <w:szCs w:val="20"/>
                  </w:rPr>
                </w:pPr>
                <w:r>
                  <w:rPr>
                    <w:bCs/>
                    <w:sz w:val="20"/>
                    <w:szCs w:val="20"/>
                  </w:rPr>
                  <w:t>Ja</w:t>
                </w:r>
              </w:p>
            </w:tc>
          </w:sdtContent>
        </w:sdt>
        <w:sdt>
          <w:sdtPr>
            <w:rPr>
              <w:bCs/>
              <w:sz w:val="20"/>
              <w:szCs w:val="20"/>
            </w:rPr>
            <w:id w:val="1212457157"/>
            <w:placeholder>
              <w:docPart w:val="8FFDA8DF889443729B6134DCB5A4C3D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DBEA7" w14:textId="4B03F90A" w:rsidR="0049441F" w:rsidRPr="000A129D" w:rsidRDefault="004F7D4A" w:rsidP="00C1381C">
                <w:pPr>
                  <w:spacing w:after="0"/>
                  <w:jc w:val="center"/>
                  <w:rPr>
                    <w:rFonts w:ascii="Times New Roman" w:hAnsi="Times New Roman"/>
                    <w:bCs/>
                    <w:sz w:val="20"/>
                    <w:szCs w:val="20"/>
                  </w:rPr>
                </w:pPr>
                <w:r>
                  <w:rPr>
                    <w:bCs/>
                    <w:sz w:val="20"/>
                    <w:szCs w:val="20"/>
                  </w:rPr>
                  <w:t>Ja</w:t>
                </w:r>
              </w:p>
            </w:tc>
          </w:sdtContent>
        </w:sdt>
      </w:tr>
      <w:tr w:rsidR="0049441F" w:rsidRPr="000A129D" w14:paraId="4F8B86A5"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74ADD"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7560F8BD2B76486E8204E6ABF60D83E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FCD89"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93965219"/>
            <w:placeholder>
              <w:docPart w:val="47550D4BDF814EF0848D4B0A2FE593FE"/>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CE505" w14:textId="34F044A6" w:rsidR="0049441F" w:rsidRPr="000A129D" w:rsidRDefault="004F7D4A" w:rsidP="00C1381C">
                <w:pPr>
                  <w:spacing w:after="0"/>
                  <w:jc w:val="center"/>
                  <w:rPr>
                    <w:rFonts w:ascii="Times New Roman" w:hAnsi="Times New Roman"/>
                    <w:sz w:val="20"/>
                  </w:rPr>
                </w:pPr>
                <w:r>
                  <w:rPr>
                    <w:sz w:val="20"/>
                  </w:rPr>
                  <w:t>Nei</w:t>
                </w:r>
              </w:p>
            </w:tc>
          </w:sdtContent>
        </w:sdt>
        <w:sdt>
          <w:sdtPr>
            <w:rPr>
              <w:sz w:val="20"/>
            </w:rPr>
            <w:id w:val="-1732535479"/>
            <w:placeholder>
              <w:docPart w:val="5FFB369E1AAE4AC3BFD3A5714ACE657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AF285"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247317771"/>
            <w:placeholder>
              <w:docPart w:val="831AA53C1F6B4104B6A812BE388497D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69BFB"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937699706"/>
            <w:placeholder>
              <w:docPart w:val="11D878C43BF840E98D130DA2797B04B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AA07C" w14:textId="77777777" w:rsidR="0049441F" w:rsidRPr="000A129D" w:rsidRDefault="0049441F" w:rsidP="00C1381C">
                <w:pPr>
                  <w:spacing w:after="0"/>
                  <w:jc w:val="center"/>
                  <w:rPr>
                    <w:rFonts w:ascii="Times New Roman" w:hAnsi="Times New Roman"/>
                    <w:sz w:val="20"/>
                  </w:rPr>
                </w:pPr>
                <w:r>
                  <w:rPr>
                    <w:sz w:val="20"/>
                  </w:rPr>
                  <w:t>Nei</w:t>
                </w:r>
              </w:p>
            </w:tc>
          </w:sdtContent>
        </w:sdt>
      </w:tr>
      <w:tr w:rsidR="0049441F" w:rsidRPr="000A129D" w14:paraId="03DD05A3"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93A5D"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D5A2B81C6F047DF8A61C7D5AC5341A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0D421"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69170381"/>
            <w:placeholder>
              <w:docPart w:val="314BA9CD6E994DD98C258797F5A681C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6E7BA"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469403764"/>
            <w:placeholder>
              <w:docPart w:val="C156D51A21244C24A0413E133728C9FF"/>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4C094"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456685929"/>
            <w:placeholder>
              <w:docPart w:val="8E0034E7E4794F7CA05DC81DA0EF9CA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CF131"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671832337"/>
            <w:placeholder>
              <w:docPart w:val="522B04CA3A5D45E1810A2BEB9609092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DAF5A" w14:textId="77777777" w:rsidR="0049441F" w:rsidRPr="000A129D" w:rsidRDefault="0049441F" w:rsidP="00C1381C">
                <w:pPr>
                  <w:spacing w:after="0"/>
                  <w:jc w:val="center"/>
                  <w:rPr>
                    <w:rFonts w:ascii="Times New Roman" w:hAnsi="Times New Roman"/>
                    <w:sz w:val="20"/>
                  </w:rPr>
                </w:pPr>
                <w:r>
                  <w:rPr>
                    <w:sz w:val="20"/>
                  </w:rPr>
                  <w:t>Nei</w:t>
                </w:r>
              </w:p>
            </w:tc>
          </w:sdtContent>
        </w:sdt>
      </w:tr>
      <w:tr w:rsidR="0049441F" w:rsidRPr="000A129D" w14:paraId="76C06B1D"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DEE18"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3EB2E" w14:textId="77777777" w:rsidR="0049441F" w:rsidRPr="000A129D" w:rsidRDefault="008A726D" w:rsidP="00C1381C">
            <w:pPr>
              <w:spacing w:after="0"/>
              <w:jc w:val="center"/>
              <w:rPr>
                <w:rFonts w:ascii="Times New Roman" w:hAnsi="Times New Roman"/>
                <w:sz w:val="20"/>
              </w:rPr>
            </w:pPr>
            <w:sdt>
              <w:sdtPr>
                <w:rPr>
                  <w:sz w:val="20"/>
                </w:rPr>
                <w:id w:val="-1768680227"/>
                <w:placeholder>
                  <w:docPart w:val="6159171AC72B46809F92B67011B99E8C"/>
                </w:placeholder>
                <w:comboBox>
                  <w:listItem w:displayText="Ja" w:value="Ja"/>
                  <w:listItem w:displayText="Nei" w:value="Nei"/>
                </w:comboBox>
              </w:sdtPr>
              <w:sdtEndPr/>
              <w:sdtContent>
                <w:r w:rsidR="0049441F">
                  <w:rPr>
                    <w:sz w:val="20"/>
                  </w:rPr>
                  <w:t>Nei</w:t>
                </w:r>
              </w:sdtContent>
            </w:sdt>
          </w:p>
        </w:tc>
        <w:sdt>
          <w:sdtPr>
            <w:rPr>
              <w:sz w:val="20"/>
            </w:rPr>
            <w:id w:val="-613131601"/>
            <w:placeholder>
              <w:docPart w:val="82001402CFA044F9B037688ED3FDC44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2319"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136996114"/>
            <w:placeholder>
              <w:docPart w:val="E73B65903AB844CAABD06A727E21CFA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93253"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169521836"/>
            <w:placeholder>
              <w:docPart w:val="A7B45913ADA548A3B6B0E481A93B0B97"/>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C757D" w14:textId="77777777" w:rsidR="0049441F" w:rsidRPr="000A129D" w:rsidRDefault="0049441F" w:rsidP="00C1381C">
                <w:pPr>
                  <w:spacing w:after="0"/>
                  <w:jc w:val="center"/>
                  <w:rPr>
                    <w:rFonts w:ascii="Times New Roman" w:hAnsi="Times New Roman"/>
                    <w:sz w:val="20"/>
                  </w:rPr>
                </w:pPr>
                <w:r>
                  <w:rPr>
                    <w:sz w:val="20"/>
                  </w:rPr>
                  <w:t>Nei</w:t>
                </w:r>
              </w:p>
            </w:tc>
          </w:sdtContent>
        </w:sdt>
        <w:sdt>
          <w:sdtPr>
            <w:rPr>
              <w:sz w:val="20"/>
            </w:rPr>
            <w:id w:val="-1905216052"/>
            <w:placeholder>
              <w:docPart w:val="1B77D307DFA54008BEBEACFE93B5E2A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4265B" w14:textId="77777777" w:rsidR="0049441F" w:rsidRPr="000A129D" w:rsidRDefault="0049441F" w:rsidP="00C1381C">
                <w:pPr>
                  <w:spacing w:after="0"/>
                  <w:jc w:val="center"/>
                  <w:rPr>
                    <w:rFonts w:ascii="Times New Roman" w:hAnsi="Times New Roman"/>
                    <w:sz w:val="20"/>
                  </w:rPr>
                </w:pPr>
                <w:r>
                  <w:rPr>
                    <w:sz w:val="20"/>
                  </w:rPr>
                  <w:t>Nei</w:t>
                </w:r>
              </w:p>
            </w:tc>
          </w:sdtContent>
        </w:sdt>
      </w:tr>
      <w:tr w:rsidR="0049441F" w:rsidRPr="000A129D" w14:paraId="6FD0DB11" w14:textId="77777777" w:rsidTr="00C1381C">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A339E" w14:textId="77777777" w:rsidR="0049441F" w:rsidRPr="000A129D" w:rsidRDefault="0049441F" w:rsidP="00C1381C">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3FB0672" w14:textId="77777777" w:rsidR="0049441F" w:rsidRPr="000A129D" w:rsidRDefault="0049441F" w:rsidP="00C1381C">
            <w:pPr>
              <w:spacing w:after="0"/>
              <w:jc w:val="center"/>
              <w:rPr>
                <w:rFonts w:ascii="Times New Roman" w:hAnsi="Times New Roman"/>
                <w:b/>
                <w:bCs/>
                <w:sz w:val="24"/>
                <w:szCs w:val="20"/>
              </w:rPr>
            </w:pPr>
          </w:p>
        </w:tc>
        <w:sdt>
          <w:sdtPr>
            <w:rPr>
              <w:sz w:val="20"/>
            </w:rPr>
            <w:id w:val="-1092471004"/>
            <w:placeholder>
              <w:docPart w:val="42437C0427844289B265CD83302ECC0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31947" w14:textId="77777777" w:rsidR="0049441F" w:rsidRPr="000A129D" w:rsidRDefault="0049441F" w:rsidP="00C1381C">
                <w:pPr>
                  <w:spacing w:after="0"/>
                  <w:jc w:val="center"/>
                  <w:rPr>
                    <w:rFonts w:ascii="Times New Roman" w:hAnsi="Times New Roman"/>
                    <w:sz w:val="20"/>
                  </w:rPr>
                </w:pPr>
                <w:r>
                  <w:rPr>
                    <w:sz w:val="20"/>
                  </w:rPr>
                  <w:t>Ja</w:t>
                </w:r>
              </w:p>
            </w:tc>
          </w:sdtContent>
        </w:sdt>
        <w:sdt>
          <w:sdtPr>
            <w:rPr>
              <w:sz w:val="20"/>
            </w:rPr>
            <w:id w:val="-1251424783"/>
            <w:placeholder>
              <w:docPart w:val="B9F43796E11A4A61878EF12C1576067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DBF23" w14:textId="77777777" w:rsidR="0049441F" w:rsidRPr="000A129D" w:rsidRDefault="0049441F" w:rsidP="00C1381C">
                <w:pPr>
                  <w:spacing w:after="0"/>
                  <w:jc w:val="center"/>
                  <w:rPr>
                    <w:rFonts w:ascii="Times New Roman" w:hAnsi="Times New Roman"/>
                    <w:sz w:val="20"/>
                  </w:rPr>
                </w:pPr>
                <w:r>
                  <w:rPr>
                    <w:sz w:val="20"/>
                  </w:rPr>
                  <w:t>Ja</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E7A95C7" w14:textId="77777777" w:rsidR="0049441F" w:rsidRPr="000A129D" w:rsidRDefault="0049441F" w:rsidP="00C1381C">
            <w:pPr>
              <w:spacing w:after="0"/>
              <w:jc w:val="center"/>
              <w:rPr>
                <w:rFonts w:ascii="Times New Roman" w:hAnsi="Times New Roman"/>
                <w:b/>
                <w:bCs/>
                <w:sz w:val="24"/>
                <w:szCs w:val="20"/>
              </w:rPr>
            </w:pPr>
          </w:p>
        </w:tc>
      </w:tr>
    </w:tbl>
    <w:p w14:paraId="3A710B0B" w14:textId="77777777" w:rsidR="0049441F" w:rsidRPr="000A129D" w:rsidRDefault="0049441F" w:rsidP="0049441F">
      <w:pPr>
        <w:spacing w:after="0"/>
        <w:rPr>
          <w:rFonts w:eastAsia="Times New Roman"/>
          <w:b/>
          <w:bCs/>
          <w:color w:val="000000"/>
          <w:szCs w:val="26"/>
          <w:lang w:eastAsia="en-US"/>
        </w:rPr>
      </w:pPr>
    </w:p>
    <w:p w14:paraId="24455CBE" w14:textId="40E7C273" w:rsidR="0049441F" w:rsidRPr="000A129D" w:rsidRDefault="0049441F" w:rsidP="0049441F">
      <w:pPr>
        <w:spacing w:after="0"/>
        <w:rPr>
          <w:rFonts w:eastAsia="Times New Roman"/>
          <w:b/>
          <w:bCs/>
          <w:color w:val="000000"/>
          <w:szCs w:val="26"/>
        </w:rPr>
      </w:pPr>
    </w:p>
    <w:p w14:paraId="1403AA2F" w14:textId="77777777" w:rsidR="0049441F" w:rsidRPr="000A129D" w:rsidRDefault="0049441F" w:rsidP="0049441F">
      <w:pPr>
        <w:spacing w:after="0"/>
        <w:rPr>
          <w:rFonts w:eastAsia="Times New Roman"/>
          <w:b/>
          <w:bCs/>
          <w:color w:val="000000"/>
          <w:szCs w:val="26"/>
        </w:rPr>
      </w:pPr>
      <w:r w:rsidRPr="000A129D">
        <w:rPr>
          <w:rFonts w:eastAsia="Times New Roman"/>
          <w:b/>
          <w:bCs/>
          <w:color w:val="000000"/>
          <w:szCs w:val="26"/>
        </w:rPr>
        <w:t xml:space="preserve">Kapittul 3. </w:t>
      </w:r>
      <w:r w:rsidRPr="000A129D">
        <w:rPr>
          <w:b/>
        </w:rPr>
        <w:t>Serligar viðmerkingar</w:t>
      </w:r>
    </w:p>
    <w:p w14:paraId="6BA499A6" w14:textId="77777777" w:rsidR="0049441F" w:rsidRPr="000A129D" w:rsidRDefault="0049441F" w:rsidP="0049441F">
      <w:pPr>
        <w:spacing w:after="0"/>
        <w:rPr>
          <w:b/>
        </w:rPr>
      </w:pPr>
    </w:p>
    <w:p w14:paraId="688EA2F8" w14:textId="5EF1956C" w:rsidR="0049441F" w:rsidRPr="000A129D" w:rsidRDefault="0049441F" w:rsidP="0049441F">
      <w:pPr>
        <w:spacing w:after="0"/>
        <w:rPr>
          <w:b/>
        </w:rPr>
      </w:pPr>
      <w:r w:rsidRPr="000A129D">
        <w:rPr>
          <w:b/>
        </w:rPr>
        <w:t>Til § 1</w:t>
      </w:r>
      <w:r w:rsidR="003F3E24">
        <w:rPr>
          <w:b/>
        </w:rPr>
        <w:t>, nr. 1</w:t>
      </w:r>
    </w:p>
    <w:p w14:paraId="05E086BD" w14:textId="5494860A" w:rsidR="00E04F42" w:rsidRDefault="00E04F42" w:rsidP="00604B84">
      <w:pPr>
        <w:rPr>
          <w:noProof/>
        </w:rPr>
      </w:pPr>
      <w:r>
        <w:rPr>
          <w:noProof/>
        </w:rPr>
        <w:t>Broytingin loys</w:t>
      </w:r>
      <w:r w:rsidR="00604B84">
        <w:rPr>
          <w:noProof/>
        </w:rPr>
        <w:t>ir</w:t>
      </w:r>
      <w:r>
        <w:rPr>
          <w:noProof/>
        </w:rPr>
        <w:t xml:space="preserve"> Húsalánsgrunnin frá kravinum um at finna aðrar íleggjarar at vera við bústaðaverkætlanum hjá grunninum, og loys</w:t>
      </w:r>
      <w:r w:rsidR="00604B84">
        <w:rPr>
          <w:noProof/>
        </w:rPr>
        <w:t>ir tískil</w:t>
      </w:r>
      <w:r>
        <w:rPr>
          <w:noProof/>
        </w:rPr>
        <w:t xml:space="preserve"> Húsalánsgrunnin frá kravinum um, at bústaðir, sum eru fingnir til vega </w:t>
      </w:r>
      <w:r w:rsidR="00604B84">
        <w:rPr>
          <w:noProof/>
        </w:rPr>
        <w:t>við hesi heimild</w:t>
      </w:r>
      <w:r>
        <w:rPr>
          <w:noProof/>
        </w:rPr>
        <w:t xml:space="preserve">, </w:t>
      </w:r>
      <w:r w:rsidR="00604B84">
        <w:rPr>
          <w:noProof/>
        </w:rPr>
        <w:t xml:space="preserve">sum meginregla </w:t>
      </w:r>
      <w:r>
        <w:rPr>
          <w:noProof/>
        </w:rPr>
        <w:t>skulu rekast vinnuliga</w:t>
      </w:r>
      <w:r w:rsidR="00604B84">
        <w:rPr>
          <w:noProof/>
        </w:rPr>
        <w:t xml:space="preserve">, t.e. </w:t>
      </w:r>
      <w:r>
        <w:rPr>
          <w:noProof/>
        </w:rPr>
        <w:t xml:space="preserve"> við fíggjarlig</w:t>
      </w:r>
      <w:r w:rsidR="00604B84">
        <w:rPr>
          <w:noProof/>
        </w:rPr>
        <w:t>um vinningi</w:t>
      </w:r>
      <w:r>
        <w:rPr>
          <w:noProof/>
        </w:rPr>
        <w:t>.</w:t>
      </w:r>
    </w:p>
    <w:p w14:paraId="343481A5" w14:textId="1BE30DD7" w:rsidR="000C6045" w:rsidRDefault="00E04F42" w:rsidP="00604B84">
      <w:pPr>
        <w:spacing w:after="0"/>
        <w:rPr>
          <w:noProof/>
        </w:rPr>
      </w:pPr>
      <w:r>
        <w:rPr>
          <w:noProof/>
        </w:rPr>
        <w:t xml:space="preserve">Við broytingini varðveitir Húsalánsgrunnurin møguleikan fyri at samstarva við aðrar íleggjarar um </w:t>
      </w:r>
      <w:r w:rsidR="00C778C5">
        <w:rPr>
          <w:noProof/>
        </w:rPr>
        <w:t>bústaðabygging</w:t>
      </w:r>
      <w:r>
        <w:rPr>
          <w:noProof/>
        </w:rPr>
        <w:t>, og er kravið tá til Húsalánsgrunnin, at grunnurin skal virka undir somu treytum, sum hinir íleggjararnir.</w:t>
      </w:r>
    </w:p>
    <w:p w14:paraId="47E47894" w14:textId="22F2AD18" w:rsidR="000C6045" w:rsidRDefault="000C6045" w:rsidP="003F3E24">
      <w:pPr>
        <w:spacing w:after="0"/>
        <w:jc w:val="left"/>
        <w:rPr>
          <w:noProof/>
        </w:rPr>
      </w:pPr>
    </w:p>
    <w:p w14:paraId="74E356BF" w14:textId="6A4C6478" w:rsidR="00E04F42" w:rsidRPr="000A129D" w:rsidRDefault="00E04F42" w:rsidP="00E04F42">
      <w:pPr>
        <w:spacing w:after="0"/>
        <w:rPr>
          <w:b/>
        </w:rPr>
      </w:pPr>
      <w:r w:rsidRPr="000A129D">
        <w:rPr>
          <w:b/>
        </w:rPr>
        <w:t>Til § 1</w:t>
      </w:r>
      <w:r>
        <w:rPr>
          <w:b/>
        </w:rPr>
        <w:t>, nr. 2</w:t>
      </w:r>
    </w:p>
    <w:p w14:paraId="5AA87EDB" w14:textId="52CCD11C" w:rsidR="003F3E24" w:rsidRDefault="00E04F42" w:rsidP="00604B84">
      <w:pPr>
        <w:spacing w:after="0"/>
        <w:rPr>
          <w:noProof/>
        </w:rPr>
      </w:pPr>
      <w:r>
        <w:rPr>
          <w:noProof/>
        </w:rPr>
        <w:t xml:space="preserve">Í verandi lóg er heimila landsstýrismanninum at geva Húsalánsgrunninum </w:t>
      </w:r>
      <w:r w:rsidR="00C778C5">
        <w:rPr>
          <w:noProof/>
        </w:rPr>
        <w:t>undantaks</w:t>
      </w:r>
      <w:r>
        <w:rPr>
          <w:noProof/>
        </w:rPr>
        <w:t xml:space="preserve">loyvi til at fíggja verkætlanir einsamallur, tá ávísar treytir eru uppfyltar. Við </w:t>
      </w:r>
      <w:r w:rsidR="006472AE">
        <w:rPr>
          <w:noProof/>
        </w:rPr>
        <w:t xml:space="preserve">broytingini dettur kravið </w:t>
      </w:r>
      <w:r w:rsidR="006472AE">
        <w:rPr>
          <w:noProof/>
        </w:rPr>
        <w:lastRenderedPageBreak/>
        <w:t>um aðrar íleggjarar burtur, og harvið er grundarlagið undir heimildini at veita undantak</w:t>
      </w:r>
      <w:r w:rsidR="00C778C5">
        <w:rPr>
          <w:noProof/>
        </w:rPr>
        <w:t>loyvi</w:t>
      </w:r>
      <w:r w:rsidR="006472AE">
        <w:rPr>
          <w:noProof/>
        </w:rPr>
        <w:t xml:space="preserve"> burtur.</w:t>
      </w:r>
    </w:p>
    <w:p w14:paraId="46E8D69F" w14:textId="77777777" w:rsidR="00E04F42" w:rsidRDefault="00E04F42" w:rsidP="00E04F42">
      <w:pPr>
        <w:spacing w:after="0"/>
        <w:jc w:val="left"/>
        <w:rPr>
          <w:noProof/>
        </w:rPr>
      </w:pPr>
    </w:p>
    <w:p w14:paraId="5C886F71" w14:textId="77777777" w:rsidR="0049441F" w:rsidRPr="000A129D" w:rsidRDefault="0049441F" w:rsidP="0049441F">
      <w:pPr>
        <w:spacing w:after="0"/>
        <w:rPr>
          <w:b/>
        </w:rPr>
      </w:pPr>
      <w:r w:rsidRPr="000A129D">
        <w:rPr>
          <w:b/>
        </w:rPr>
        <w:t>Til § 2</w:t>
      </w:r>
    </w:p>
    <w:p w14:paraId="792833A4" w14:textId="75F92543" w:rsidR="0049441F" w:rsidRPr="000A129D" w:rsidRDefault="009E4526" w:rsidP="0049441F">
      <w:pPr>
        <w:spacing w:after="0"/>
      </w:pPr>
      <w:proofErr w:type="spellStart"/>
      <w:r>
        <w:t>Gildiskomuáseting</w:t>
      </w:r>
      <w:proofErr w:type="spellEnd"/>
      <w:r>
        <w:t>.</w:t>
      </w:r>
    </w:p>
    <w:p w14:paraId="16520282" w14:textId="77777777" w:rsidR="0049441F" w:rsidRPr="000A129D" w:rsidRDefault="0049441F" w:rsidP="0049441F">
      <w:pPr>
        <w:spacing w:after="0"/>
      </w:pPr>
    </w:p>
    <w:p w14:paraId="6336E64E" w14:textId="77777777" w:rsidR="0049441F" w:rsidRPr="000A129D" w:rsidRDefault="0049441F" w:rsidP="0049441F">
      <w:pPr>
        <w:spacing w:after="0"/>
      </w:pPr>
    </w:p>
    <w:p w14:paraId="342DC9D8" w14:textId="77777777" w:rsidR="0049441F" w:rsidRPr="000A129D" w:rsidRDefault="0049441F" w:rsidP="0049441F">
      <w:pPr>
        <w:spacing w:after="0"/>
      </w:pPr>
    </w:p>
    <w:p w14:paraId="5BA536B6" w14:textId="5E90360C" w:rsidR="0049441F" w:rsidRPr="000A129D" w:rsidRDefault="00357828" w:rsidP="0049441F">
      <w:pPr>
        <w:spacing w:after="0"/>
        <w:jc w:val="center"/>
      </w:pPr>
      <w:r>
        <w:t>Umhvørvismálaráðið</w:t>
      </w:r>
      <w:r w:rsidR="0049441F" w:rsidRPr="000A129D">
        <w:t xml:space="preserve">, </w:t>
      </w:r>
      <w:r>
        <w:t>xx.xx.2023</w:t>
      </w:r>
      <w:r w:rsidR="0049441F" w:rsidRPr="000A129D">
        <w:t>.</w:t>
      </w:r>
    </w:p>
    <w:p w14:paraId="6C30DCC0" w14:textId="77777777" w:rsidR="0049441F" w:rsidRPr="000A129D" w:rsidRDefault="0049441F" w:rsidP="0049441F">
      <w:pPr>
        <w:spacing w:after="0"/>
        <w:jc w:val="center"/>
      </w:pPr>
    </w:p>
    <w:p w14:paraId="29919C86" w14:textId="55EB3643" w:rsidR="0049441F" w:rsidRPr="000A129D" w:rsidRDefault="00357828" w:rsidP="0049441F">
      <w:pPr>
        <w:spacing w:after="0"/>
        <w:jc w:val="center"/>
        <w:rPr>
          <w:b/>
        </w:rPr>
      </w:pPr>
      <w:r>
        <w:rPr>
          <w:b/>
        </w:rPr>
        <w:t>Ingilín Didriksen Strøm</w:t>
      </w:r>
    </w:p>
    <w:p w14:paraId="522E9460" w14:textId="6DDF8D89" w:rsidR="0049441F" w:rsidRPr="000A129D" w:rsidRDefault="0049441F" w:rsidP="0049441F">
      <w:pPr>
        <w:spacing w:after="0"/>
        <w:jc w:val="center"/>
      </w:pPr>
      <w:r w:rsidRPr="000A129D">
        <w:t>landsstýris</w:t>
      </w:r>
      <w:r w:rsidR="00357828">
        <w:t>kvinna</w:t>
      </w:r>
    </w:p>
    <w:p w14:paraId="5FFEFC97" w14:textId="77777777" w:rsidR="0049441F" w:rsidRPr="000A129D" w:rsidRDefault="0049441F" w:rsidP="0049441F">
      <w:pPr>
        <w:spacing w:after="0"/>
        <w:jc w:val="right"/>
      </w:pPr>
    </w:p>
    <w:p w14:paraId="542D2544" w14:textId="76913650" w:rsidR="0049441F" w:rsidRPr="000A129D" w:rsidRDefault="0049441F" w:rsidP="0049441F">
      <w:pPr>
        <w:spacing w:after="0"/>
        <w:jc w:val="right"/>
      </w:pPr>
      <w:r w:rsidRPr="000A129D">
        <w:t xml:space="preserve">/ </w:t>
      </w:r>
      <w:r w:rsidR="00357828">
        <w:t>Pól E. Egholm</w:t>
      </w:r>
    </w:p>
    <w:p w14:paraId="62FB7792" w14:textId="77777777" w:rsidR="0049441F" w:rsidRPr="000A129D" w:rsidRDefault="0049441F" w:rsidP="0049441F">
      <w:pPr>
        <w:spacing w:after="0"/>
        <w:jc w:val="right"/>
      </w:pPr>
    </w:p>
    <w:p w14:paraId="6426FC05" w14:textId="0B1A1E3C" w:rsidR="0049441F" w:rsidRDefault="0049441F" w:rsidP="0049441F">
      <w:pPr>
        <w:spacing w:after="0"/>
      </w:pPr>
    </w:p>
    <w:p w14:paraId="04069F5E" w14:textId="77777777" w:rsidR="00144E20" w:rsidRPr="000A129D" w:rsidRDefault="00144E20" w:rsidP="0049441F">
      <w:pPr>
        <w:spacing w:after="0"/>
      </w:pPr>
    </w:p>
    <w:p w14:paraId="469F3FCE" w14:textId="77777777" w:rsidR="0049441F" w:rsidRPr="000A129D" w:rsidRDefault="0049441F" w:rsidP="0049441F">
      <w:pPr>
        <w:spacing w:after="0"/>
        <w:rPr>
          <w:b/>
        </w:rPr>
      </w:pPr>
      <w:r w:rsidRPr="000A129D">
        <w:rPr>
          <w:b/>
        </w:rPr>
        <w:t>Yvirlit yvir fylgiskjøl:</w:t>
      </w:r>
    </w:p>
    <w:p w14:paraId="665FA291" w14:textId="77777777" w:rsidR="0049441F" w:rsidRPr="000A129D" w:rsidRDefault="0049441F" w:rsidP="0049441F">
      <w:pPr>
        <w:spacing w:after="0"/>
      </w:pPr>
      <w:r w:rsidRPr="000A129D">
        <w:t xml:space="preserve">Fylgiskjal 1: </w:t>
      </w:r>
      <w:proofErr w:type="spellStart"/>
      <w:r w:rsidRPr="000A129D">
        <w:t>Javntekstur</w:t>
      </w:r>
      <w:proofErr w:type="spellEnd"/>
    </w:p>
    <w:p w14:paraId="7DEC819E" w14:textId="77777777" w:rsidR="0049441F" w:rsidRPr="000A129D" w:rsidRDefault="0049441F" w:rsidP="0049441F">
      <w:pPr>
        <w:spacing w:after="0"/>
      </w:pPr>
      <w:r w:rsidRPr="000A129D">
        <w:t xml:space="preserve">Fylgiskjal 2: </w:t>
      </w:r>
    </w:p>
    <w:p w14:paraId="75358EA5" w14:textId="77777777" w:rsidR="0049441F" w:rsidRPr="000A129D" w:rsidRDefault="0049441F" w:rsidP="0049441F">
      <w:pPr>
        <w:spacing w:after="0"/>
        <w:rPr>
          <w:rFonts w:eastAsiaTheme="minorHAnsi"/>
        </w:rPr>
      </w:pPr>
      <w:r w:rsidRPr="000A129D">
        <w:t>Fylgiskjal 3:</w:t>
      </w:r>
    </w:p>
    <w:p w14:paraId="2CE20097" w14:textId="77777777" w:rsidR="0049441F" w:rsidRDefault="0049441F">
      <w:pPr>
        <w:spacing w:after="0"/>
        <w:rPr>
          <w:noProof/>
        </w:rPr>
      </w:pPr>
    </w:p>
    <w:p w14:paraId="38F743F9" w14:textId="77777777" w:rsidR="00A75B72" w:rsidRDefault="0049441F" w:rsidP="00A75B72">
      <w:pPr>
        <w:spacing w:after="0"/>
        <w:jc w:val="right"/>
        <w:rPr>
          <w:b/>
          <w:noProof/>
        </w:rPr>
      </w:pPr>
      <w:r>
        <w:rPr>
          <w:noProof/>
        </w:rPr>
        <w:br w:type="page"/>
      </w:r>
      <w:r w:rsidR="00144E20">
        <w:rPr>
          <w:b/>
          <w:noProof/>
        </w:rPr>
        <w:lastRenderedPageBreak/>
        <w:t xml:space="preserve">Fylgiskjal 1: </w:t>
      </w:r>
    </w:p>
    <w:p w14:paraId="66E6572C" w14:textId="2E793CB4" w:rsidR="0026190A" w:rsidRDefault="00144E20" w:rsidP="00A75B72">
      <w:pPr>
        <w:spacing w:after="0"/>
        <w:jc w:val="center"/>
        <w:rPr>
          <w:b/>
          <w:noProof/>
        </w:rPr>
      </w:pPr>
      <w:r>
        <w:rPr>
          <w:b/>
          <w:noProof/>
        </w:rPr>
        <w:t>J</w:t>
      </w:r>
      <w:r w:rsidR="0026190A" w:rsidRPr="00160239">
        <w:rPr>
          <w:b/>
          <w:noProof/>
        </w:rPr>
        <w:t>avntekstur</w:t>
      </w:r>
    </w:p>
    <w:p w14:paraId="7C1A8168" w14:textId="1FE36B15" w:rsidR="00A75B72" w:rsidRDefault="00A75B72" w:rsidP="000A129D">
      <w:pPr>
        <w:spacing w:after="0"/>
        <w:rPr>
          <w:b/>
          <w:noProof/>
        </w:rPr>
      </w:pPr>
    </w:p>
    <w:p w14:paraId="0F4EAD35" w14:textId="77777777" w:rsidR="00A75B72" w:rsidRDefault="00A75B72" w:rsidP="00A75B72">
      <w:pPr>
        <w:spacing w:after="0"/>
        <w:jc w:val="center"/>
      </w:pPr>
      <w:r>
        <w:t xml:space="preserve">Galdandi orðingar í løgtingslógini samanbornar við broyttu orðingarnar í </w:t>
      </w:r>
      <w:proofErr w:type="spellStart"/>
      <w:r>
        <w:t>løgtingslógaruppskotinum</w:t>
      </w:r>
      <w:proofErr w:type="spellEnd"/>
      <w:r>
        <w:t>.</w:t>
      </w:r>
    </w:p>
    <w:p w14:paraId="728FBCE6" w14:textId="77777777" w:rsidR="00A75B72" w:rsidRPr="00160239" w:rsidRDefault="00A75B72" w:rsidP="000A129D">
      <w:pPr>
        <w:spacing w:after="0"/>
        <w:rPr>
          <w:b/>
          <w:noProof/>
        </w:rPr>
      </w:pPr>
    </w:p>
    <w:p w14:paraId="19FA5F95" w14:textId="77777777" w:rsidR="0026190A" w:rsidRPr="00160239" w:rsidRDefault="0026190A" w:rsidP="000A129D">
      <w:pPr>
        <w:spacing w:after="0"/>
        <w:rPr>
          <w:b/>
          <w:noProof/>
        </w:rPr>
      </w:pPr>
    </w:p>
    <w:p w14:paraId="2DD2D1F2" w14:textId="2DAB26C0" w:rsidR="0026190A" w:rsidRPr="00160239" w:rsidRDefault="0026190A" w:rsidP="000A129D">
      <w:pPr>
        <w:spacing w:after="0"/>
        <w:rPr>
          <w:b/>
          <w:noProof/>
        </w:rPr>
        <w:sectPr w:rsidR="0026190A" w:rsidRPr="00160239">
          <w:type w:val="continuous"/>
          <w:pgSz w:w="11906" w:h="16838"/>
          <w:pgMar w:top="1440" w:right="1440" w:bottom="1440" w:left="1440" w:header="709" w:footer="709" w:gutter="0"/>
          <w:cols w:space="720"/>
        </w:sectPr>
      </w:pPr>
    </w:p>
    <w:tbl>
      <w:tblPr>
        <w:tblStyle w:val="TableGrid"/>
        <w:tblW w:w="0" w:type="auto"/>
        <w:tblInd w:w="0" w:type="dxa"/>
        <w:tblLook w:val="04A0" w:firstRow="1" w:lastRow="0" w:firstColumn="1" w:lastColumn="0" w:noHBand="0" w:noVBand="1"/>
      </w:tblPr>
      <w:tblGrid>
        <w:gridCol w:w="4508"/>
        <w:gridCol w:w="4508"/>
      </w:tblGrid>
      <w:tr w:rsidR="0026190A" w:rsidRPr="00160239" w14:paraId="62FF4D18" w14:textId="77777777" w:rsidTr="006472AE">
        <w:tc>
          <w:tcPr>
            <w:tcW w:w="4508" w:type="dxa"/>
          </w:tcPr>
          <w:p w14:paraId="2E335941" w14:textId="17269FD9" w:rsidR="0026190A" w:rsidRPr="00160239" w:rsidRDefault="00A75B72" w:rsidP="0026190A">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Galdandi orðingar</w:t>
            </w:r>
          </w:p>
        </w:tc>
        <w:tc>
          <w:tcPr>
            <w:tcW w:w="4508" w:type="dxa"/>
          </w:tcPr>
          <w:p w14:paraId="04750531" w14:textId="6876FDE9" w:rsidR="0026190A" w:rsidRDefault="00A75B72" w:rsidP="0026190A">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Løgtingslógaruppskotið</w:t>
            </w:r>
          </w:p>
          <w:p w14:paraId="02F3EE08" w14:textId="65F5095C" w:rsidR="00160239" w:rsidRPr="00160239" w:rsidRDefault="00160239" w:rsidP="0026190A">
            <w:pPr>
              <w:spacing w:after="0"/>
              <w:jc w:val="center"/>
              <w:rPr>
                <w:rFonts w:ascii="Times New Roman" w:hAnsi="Times New Roman" w:cs="Times New Roman"/>
                <w:b/>
                <w:noProof/>
                <w:sz w:val="24"/>
                <w:szCs w:val="24"/>
              </w:rPr>
            </w:pPr>
          </w:p>
        </w:tc>
      </w:tr>
      <w:tr w:rsidR="007F5CF5" w:rsidRPr="00160239" w14:paraId="54E52523" w14:textId="77777777" w:rsidTr="006472AE">
        <w:tc>
          <w:tcPr>
            <w:tcW w:w="4508" w:type="dxa"/>
          </w:tcPr>
          <w:p w14:paraId="29B3CAF1" w14:textId="5F7B3422" w:rsidR="007F5CF5" w:rsidRPr="00160239" w:rsidRDefault="007F5CF5" w:rsidP="006472AE">
            <w:pPr>
              <w:spacing w:after="0"/>
              <w:jc w:val="left"/>
              <w:rPr>
                <w:rFonts w:ascii="Times New Roman" w:hAnsi="Times New Roman" w:cs="Times New Roman"/>
                <w:bCs/>
                <w:noProof/>
                <w:sz w:val="24"/>
                <w:szCs w:val="24"/>
              </w:rPr>
            </w:pPr>
            <w:r w:rsidRPr="00160239">
              <w:rPr>
                <w:rFonts w:ascii="Times New Roman" w:hAnsi="Times New Roman" w:cs="Times New Roman"/>
                <w:b/>
                <w:noProof/>
                <w:sz w:val="24"/>
                <w:szCs w:val="24"/>
              </w:rPr>
              <w:t>§ 8 c.</w:t>
            </w:r>
            <w:r w:rsidRPr="00160239">
              <w:rPr>
                <w:rFonts w:ascii="Times New Roman" w:hAnsi="Times New Roman" w:cs="Times New Roman"/>
                <w:bCs/>
                <w:noProof/>
                <w:sz w:val="24"/>
                <w:szCs w:val="24"/>
              </w:rPr>
              <w:t xml:space="preserve"> Húsalánsgrunnurin kann harafturat, eftir teimum treytum, ið ásettar eru í § 8 b, stk. 1-5, fíggja bústaðabygging upp til 450 mió. kr.</w:t>
            </w:r>
          </w:p>
          <w:p w14:paraId="713559A3" w14:textId="77777777" w:rsidR="006472AE" w:rsidRDefault="006472AE" w:rsidP="006472AE">
            <w:pPr>
              <w:spacing w:after="0"/>
              <w:jc w:val="left"/>
              <w:rPr>
                <w:rFonts w:ascii="Times New Roman" w:hAnsi="Times New Roman" w:cs="Times New Roman"/>
                <w:bCs/>
                <w:i/>
                <w:iCs/>
                <w:noProof/>
                <w:sz w:val="24"/>
                <w:szCs w:val="24"/>
              </w:rPr>
            </w:pPr>
          </w:p>
          <w:p w14:paraId="6C99B403" w14:textId="4EAA2AB6" w:rsidR="007F5CF5" w:rsidRPr="00160239" w:rsidRDefault="007F5CF5" w:rsidP="006472AE">
            <w:pPr>
              <w:spacing w:after="0"/>
              <w:jc w:val="left"/>
              <w:rPr>
                <w:rFonts w:ascii="Times New Roman" w:hAnsi="Times New Roman" w:cs="Times New Roman"/>
                <w:bCs/>
                <w:noProof/>
                <w:sz w:val="24"/>
                <w:szCs w:val="24"/>
              </w:rPr>
            </w:pPr>
            <w:r w:rsidRPr="00160239">
              <w:rPr>
                <w:rFonts w:ascii="Times New Roman" w:hAnsi="Times New Roman" w:cs="Times New Roman"/>
                <w:bCs/>
                <w:i/>
                <w:iCs/>
                <w:noProof/>
                <w:sz w:val="24"/>
                <w:szCs w:val="24"/>
              </w:rPr>
              <w:t>Stk. 2.</w:t>
            </w:r>
            <w:r w:rsidRPr="00160239">
              <w:rPr>
                <w:rFonts w:ascii="Times New Roman" w:hAnsi="Times New Roman" w:cs="Times New Roman"/>
                <w:bCs/>
                <w:noProof/>
                <w:sz w:val="24"/>
                <w:szCs w:val="24"/>
              </w:rPr>
              <w:t xml:space="preserve"> Av 450 mió. kr. skulu 250 mió. kr. fíggja bústaðabygging kring landið saman við øðrum íleggjarum, sbr. tó stk. 4. Harafturat skulu 200 mió. kr. fíggja bústaðaverkætlanir til serligar málbólkar. Landsstýrismaðurin og Húsalánsgrunnurin gera avtalu um staðseting og málbólk til íbúðarverkætlanir til serligar málbólkar.</w:t>
            </w:r>
          </w:p>
          <w:p w14:paraId="46FBE2A6" w14:textId="77777777" w:rsidR="006472AE" w:rsidRDefault="006472AE" w:rsidP="006472AE">
            <w:pPr>
              <w:spacing w:after="0"/>
              <w:jc w:val="left"/>
              <w:rPr>
                <w:rFonts w:ascii="Times New Roman" w:hAnsi="Times New Roman" w:cs="Times New Roman"/>
                <w:bCs/>
                <w:i/>
                <w:iCs/>
                <w:noProof/>
                <w:sz w:val="24"/>
                <w:szCs w:val="24"/>
              </w:rPr>
            </w:pPr>
          </w:p>
          <w:p w14:paraId="76EA3DA6" w14:textId="0B9AA6C1" w:rsidR="007F5CF5" w:rsidRPr="00160239" w:rsidRDefault="007F5CF5" w:rsidP="006472AE">
            <w:pPr>
              <w:spacing w:after="0"/>
              <w:jc w:val="left"/>
              <w:rPr>
                <w:rFonts w:ascii="Times New Roman" w:hAnsi="Times New Roman" w:cs="Times New Roman"/>
                <w:bCs/>
                <w:noProof/>
                <w:sz w:val="24"/>
                <w:szCs w:val="24"/>
              </w:rPr>
            </w:pPr>
            <w:r w:rsidRPr="00160239">
              <w:rPr>
                <w:rFonts w:ascii="Times New Roman" w:hAnsi="Times New Roman" w:cs="Times New Roman"/>
                <w:bCs/>
                <w:i/>
                <w:iCs/>
                <w:noProof/>
                <w:sz w:val="24"/>
                <w:szCs w:val="24"/>
              </w:rPr>
              <w:t>Stk. 3.</w:t>
            </w:r>
            <w:r w:rsidRPr="00160239">
              <w:rPr>
                <w:rFonts w:ascii="Times New Roman" w:hAnsi="Times New Roman" w:cs="Times New Roman"/>
                <w:bCs/>
                <w:noProof/>
                <w:sz w:val="24"/>
                <w:szCs w:val="24"/>
              </w:rPr>
              <w:t xml:space="preserve"> Tá Húsalánsgrunnurin saman við íleggjarum fer undir verkætlanir á vanliga bústaðamarknaðinum, skal grunnurin virka undir somu treytum sum teir partar, ið luttaka í verkætlanini saman við Húsalánsgrunninum.</w:t>
            </w:r>
          </w:p>
          <w:p w14:paraId="207689E9" w14:textId="71984615" w:rsidR="006472AE" w:rsidRDefault="006472AE" w:rsidP="006472AE">
            <w:pPr>
              <w:spacing w:after="0"/>
              <w:jc w:val="left"/>
              <w:rPr>
                <w:rFonts w:ascii="Times New Roman" w:hAnsi="Times New Roman" w:cs="Times New Roman"/>
                <w:bCs/>
                <w:i/>
                <w:iCs/>
                <w:noProof/>
                <w:sz w:val="24"/>
                <w:szCs w:val="24"/>
              </w:rPr>
            </w:pPr>
          </w:p>
          <w:p w14:paraId="79C5837E" w14:textId="77777777" w:rsidR="00144E20" w:rsidRDefault="00144E20" w:rsidP="006472AE">
            <w:pPr>
              <w:spacing w:after="0"/>
              <w:jc w:val="left"/>
              <w:rPr>
                <w:rFonts w:ascii="Times New Roman" w:hAnsi="Times New Roman" w:cs="Times New Roman"/>
                <w:bCs/>
                <w:i/>
                <w:iCs/>
                <w:noProof/>
                <w:sz w:val="24"/>
                <w:szCs w:val="24"/>
              </w:rPr>
            </w:pPr>
          </w:p>
          <w:p w14:paraId="5E65F2F7" w14:textId="167BA506" w:rsidR="007F5CF5" w:rsidRPr="00160239" w:rsidRDefault="007F5CF5" w:rsidP="006472AE">
            <w:pPr>
              <w:spacing w:after="0"/>
              <w:jc w:val="left"/>
              <w:rPr>
                <w:rFonts w:ascii="Times New Roman" w:hAnsi="Times New Roman" w:cs="Times New Roman"/>
                <w:bCs/>
                <w:noProof/>
                <w:sz w:val="24"/>
                <w:szCs w:val="24"/>
              </w:rPr>
            </w:pPr>
            <w:r w:rsidRPr="00160239">
              <w:rPr>
                <w:rFonts w:ascii="Times New Roman" w:hAnsi="Times New Roman" w:cs="Times New Roman"/>
                <w:bCs/>
                <w:i/>
                <w:iCs/>
                <w:noProof/>
                <w:sz w:val="24"/>
                <w:szCs w:val="24"/>
              </w:rPr>
              <w:t>Stk. 4.</w:t>
            </w:r>
            <w:r w:rsidRPr="00160239">
              <w:rPr>
                <w:rFonts w:ascii="Times New Roman" w:hAnsi="Times New Roman" w:cs="Times New Roman"/>
                <w:bCs/>
                <w:noProof/>
                <w:sz w:val="24"/>
                <w:szCs w:val="24"/>
              </w:rPr>
              <w:t xml:space="preserve"> Hóast ásetingina í stk. 2, 1. pkt., kann landsstýrismaðurin loyva Húsalánsgrunninum at fara undir verkætlanir einsamallur, um ongin áhugi er hjá íleggjarum at verða við í verkætlanini ella trupult er at fáa semju við íleggjarar.</w:t>
            </w:r>
          </w:p>
        </w:tc>
        <w:tc>
          <w:tcPr>
            <w:tcW w:w="4508" w:type="dxa"/>
          </w:tcPr>
          <w:p w14:paraId="520BEBE7" w14:textId="77777777" w:rsidR="006472AE" w:rsidRPr="00160239" w:rsidRDefault="006472AE" w:rsidP="006472AE">
            <w:pPr>
              <w:spacing w:after="0"/>
              <w:jc w:val="left"/>
              <w:rPr>
                <w:rFonts w:ascii="Times New Roman" w:hAnsi="Times New Roman" w:cs="Times New Roman"/>
                <w:bCs/>
                <w:noProof/>
                <w:sz w:val="24"/>
                <w:szCs w:val="24"/>
              </w:rPr>
            </w:pPr>
            <w:r w:rsidRPr="00160239">
              <w:rPr>
                <w:rFonts w:ascii="Times New Roman" w:hAnsi="Times New Roman" w:cs="Times New Roman"/>
                <w:b/>
                <w:noProof/>
                <w:sz w:val="24"/>
                <w:szCs w:val="24"/>
              </w:rPr>
              <w:t>§ 8 c.</w:t>
            </w:r>
            <w:r w:rsidRPr="00160239">
              <w:rPr>
                <w:rFonts w:ascii="Times New Roman" w:hAnsi="Times New Roman" w:cs="Times New Roman"/>
                <w:bCs/>
                <w:noProof/>
                <w:sz w:val="24"/>
                <w:szCs w:val="24"/>
              </w:rPr>
              <w:t xml:space="preserve"> Húsalánsgrunnurin kann harafturat, eftir teimum treytum, ið ásettar eru í § 8 b, stk. 1-5, fíggja bústaðabygging upp til 450 mió. kr.</w:t>
            </w:r>
          </w:p>
          <w:p w14:paraId="30536D73" w14:textId="77777777" w:rsidR="006472AE" w:rsidRDefault="006472AE" w:rsidP="006472AE">
            <w:pPr>
              <w:spacing w:after="0"/>
              <w:jc w:val="left"/>
              <w:rPr>
                <w:rFonts w:ascii="Times New Roman" w:hAnsi="Times New Roman" w:cs="Times New Roman"/>
                <w:bCs/>
                <w:i/>
                <w:iCs/>
                <w:noProof/>
                <w:sz w:val="24"/>
                <w:szCs w:val="24"/>
              </w:rPr>
            </w:pPr>
          </w:p>
          <w:p w14:paraId="6ECB3D63" w14:textId="26BCB408" w:rsidR="006472AE" w:rsidRPr="006472AE" w:rsidRDefault="006472AE" w:rsidP="006472AE">
            <w:pPr>
              <w:spacing w:after="0"/>
              <w:jc w:val="left"/>
              <w:rPr>
                <w:rFonts w:ascii="Times New Roman" w:hAnsi="Times New Roman" w:cs="Times New Roman"/>
                <w:bCs/>
                <w:noProof/>
                <w:sz w:val="24"/>
                <w:szCs w:val="24"/>
              </w:rPr>
            </w:pPr>
            <w:r w:rsidRPr="006472AE">
              <w:rPr>
                <w:rFonts w:ascii="Times New Roman" w:hAnsi="Times New Roman" w:cs="Times New Roman"/>
                <w:bCs/>
                <w:i/>
                <w:iCs/>
                <w:noProof/>
                <w:sz w:val="24"/>
                <w:szCs w:val="24"/>
              </w:rPr>
              <w:t>Stk. 2.</w:t>
            </w:r>
            <w:r w:rsidRPr="006472AE">
              <w:rPr>
                <w:rFonts w:ascii="Times New Roman" w:hAnsi="Times New Roman" w:cs="Times New Roman"/>
                <w:bCs/>
                <w:noProof/>
                <w:sz w:val="24"/>
                <w:szCs w:val="24"/>
              </w:rPr>
              <w:t xml:space="preserve"> Av 450 mió. kr. skulu 250 mió. kr. fíggja bústaðabygging kring landið. 200 mió. kr. skulu fíggja bústaðaverkætlanir til serligar málbólkar. Landsstýrismaðurin tekur, í samráð við Húsalánsgrunnin, avgerð um staðseting og avmarking av málbólkum til íbúðarverkætlanir til serligar málbólkar.</w:t>
            </w:r>
          </w:p>
          <w:p w14:paraId="04BA446B" w14:textId="77777777" w:rsidR="006472AE" w:rsidRDefault="006472AE" w:rsidP="006472AE">
            <w:pPr>
              <w:spacing w:after="0"/>
              <w:jc w:val="left"/>
              <w:rPr>
                <w:rFonts w:ascii="Times New Roman" w:hAnsi="Times New Roman" w:cs="Times New Roman"/>
                <w:bCs/>
                <w:noProof/>
                <w:sz w:val="24"/>
                <w:szCs w:val="24"/>
              </w:rPr>
            </w:pPr>
          </w:p>
          <w:p w14:paraId="628B2F65" w14:textId="77777777" w:rsidR="006472AE" w:rsidRDefault="006472AE" w:rsidP="006472AE">
            <w:pPr>
              <w:spacing w:after="0"/>
              <w:jc w:val="left"/>
              <w:rPr>
                <w:rFonts w:ascii="Times New Roman" w:hAnsi="Times New Roman" w:cs="Times New Roman"/>
                <w:bCs/>
                <w:i/>
                <w:iCs/>
                <w:noProof/>
                <w:sz w:val="24"/>
                <w:szCs w:val="24"/>
              </w:rPr>
            </w:pPr>
          </w:p>
          <w:p w14:paraId="28A0D84F" w14:textId="4764658A" w:rsidR="006472AE" w:rsidRDefault="006472AE" w:rsidP="006472AE">
            <w:pPr>
              <w:spacing w:after="0"/>
              <w:jc w:val="left"/>
              <w:rPr>
                <w:rFonts w:ascii="Times New Roman" w:hAnsi="Times New Roman" w:cs="Times New Roman"/>
                <w:bCs/>
                <w:noProof/>
                <w:sz w:val="24"/>
                <w:szCs w:val="24"/>
              </w:rPr>
            </w:pPr>
            <w:r w:rsidRPr="006472AE">
              <w:rPr>
                <w:rFonts w:ascii="Times New Roman" w:hAnsi="Times New Roman" w:cs="Times New Roman"/>
                <w:bCs/>
                <w:i/>
                <w:iCs/>
                <w:noProof/>
                <w:sz w:val="24"/>
                <w:szCs w:val="24"/>
              </w:rPr>
              <w:t>Stk. 3.</w:t>
            </w:r>
            <w:r w:rsidRPr="006472AE">
              <w:rPr>
                <w:rFonts w:ascii="Times New Roman" w:hAnsi="Times New Roman" w:cs="Times New Roman"/>
                <w:bCs/>
                <w:noProof/>
                <w:sz w:val="24"/>
                <w:szCs w:val="24"/>
              </w:rPr>
              <w:t xml:space="preserve"> </w:t>
            </w:r>
            <w:bookmarkStart w:id="9" w:name="_Hlk124854698"/>
            <w:r w:rsidRPr="006472AE">
              <w:rPr>
                <w:rFonts w:ascii="Times New Roman" w:hAnsi="Times New Roman" w:cs="Times New Roman"/>
                <w:bCs/>
                <w:noProof/>
                <w:sz w:val="24"/>
                <w:szCs w:val="24"/>
              </w:rPr>
              <w:t xml:space="preserve">Húsalánsgrunnurin kann fíggja verkætlanir sambært stk. 1, 1. punktum saman við øðrum íleggjarum, og skal  grunnurin, tá um slíkar verkætlanir ræður, virka undir somu treytum, </w:t>
            </w:r>
            <w:r w:rsidR="00144E20" w:rsidRPr="00144E20">
              <w:rPr>
                <w:rFonts w:ascii="Times New Roman" w:hAnsi="Times New Roman" w:cs="Times New Roman"/>
                <w:bCs/>
                <w:noProof/>
                <w:sz w:val="24"/>
                <w:szCs w:val="24"/>
              </w:rPr>
              <w:t>sum teir partar, ið luttaka í verkætlanini saman við Húsalánsgrunninum</w:t>
            </w:r>
            <w:r w:rsidRPr="006472AE">
              <w:rPr>
                <w:rFonts w:ascii="Times New Roman" w:hAnsi="Times New Roman" w:cs="Times New Roman"/>
                <w:bCs/>
                <w:noProof/>
                <w:sz w:val="24"/>
                <w:szCs w:val="24"/>
              </w:rPr>
              <w:t>.</w:t>
            </w:r>
            <w:bookmarkEnd w:id="9"/>
          </w:p>
          <w:p w14:paraId="242E8B35" w14:textId="77777777" w:rsidR="006472AE" w:rsidRDefault="006472AE" w:rsidP="006472AE">
            <w:pPr>
              <w:spacing w:after="0"/>
              <w:jc w:val="left"/>
              <w:rPr>
                <w:rFonts w:ascii="Times New Roman" w:hAnsi="Times New Roman" w:cs="Times New Roman"/>
                <w:bCs/>
                <w:strike/>
                <w:noProof/>
                <w:sz w:val="24"/>
                <w:szCs w:val="24"/>
              </w:rPr>
            </w:pPr>
          </w:p>
          <w:p w14:paraId="0826D5CF" w14:textId="279C2788" w:rsidR="00C778C5" w:rsidRPr="00C778C5" w:rsidRDefault="00C778C5" w:rsidP="006472AE">
            <w:pPr>
              <w:spacing w:after="0"/>
              <w:jc w:val="left"/>
              <w:rPr>
                <w:rFonts w:ascii="Times New Roman" w:hAnsi="Times New Roman" w:cs="Times New Roman"/>
                <w:bCs/>
                <w:noProof/>
                <w:sz w:val="24"/>
                <w:szCs w:val="24"/>
              </w:rPr>
            </w:pPr>
            <w:r w:rsidRPr="00C778C5">
              <w:rPr>
                <w:rFonts w:ascii="Times New Roman" w:hAnsi="Times New Roman" w:cs="Times New Roman"/>
                <w:bCs/>
                <w:i/>
                <w:iCs/>
                <w:noProof/>
                <w:sz w:val="24"/>
                <w:szCs w:val="24"/>
              </w:rPr>
              <w:t xml:space="preserve">Stk. 4. </w:t>
            </w:r>
            <w:r w:rsidRPr="00C778C5">
              <w:rPr>
                <w:rFonts w:ascii="Times New Roman" w:hAnsi="Times New Roman" w:cs="Times New Roman"/>
                <w:bCs/>
                <w:noProof/>
                <w:sz w:val="24"/>
                <w:szCs w:val="24"/>
              </w:rPr>
              <w:t>Strikað.</w:t>
            </w:r>
          </w:p>
        </w:tc>
      </w:tr>
    </w:tbl>
    <w:p w14:paraId="1F6D2BC1" w14:textId="1469D3E8" w:rsidR="0092126D" w:rsidRPr="00160239" w:rsidRDefault="0092126D" w:rsidP="00AA4FF3">
      <w:pPr>
        <w:spacing w:after="0"/>
        <w:jc w:val="left"/>
        <w:rPr>
          <w:b/>
          <w:noProof/>
        </w:rPr>
      </w:pPr>
    </w:p>
    <w:sectPr w:rsidR="0092126D" w:rsidRPr="00160239" w:rsidSect="00532AF3">
      <w:headerReference w:type="even" r:id="rId15"/>
      <w:headerReference w:type="default" r:id="rId16"/>
      <w:footerReference w:type="default" r:id="rId17"/>
      <w:headerReference w:type="first" r:id="rId1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B579" w14:textId="77777777" w:rsidR="008A726D" w:rsidRDefault="008A726D">
      <w:pPr>
        <w:spacing w:after="0"/>
      </w:pPr>
      <w:r>
        <w:separator/>
      </w:r>
    </w:p>
  </w:endnote>
  <w:endnote w:type="continuationSeparator" w:id="0">
    <w:p w14:paraId="3B9AAFC8" w14:textId="77777777" w:rsidR="008A726D" w:rsidRDefault="008A7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7548" w14:textId="77777777" w:rsidR="00451932" w:rsidRDefault="0045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6E45" w14:textId="77777777" w:rsidR="00451932" w:rsidRDefault="00451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3C6" w14:textId="77777777" w:rsidR="00451932" w:rsidRDefault="00451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Footer"/>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9224" w14:textId="77777777" w:rsidR="008A726D" w:rsidRDefault="008A726D">
      <w:pPr>
        <w:spacing w:after="0"/>
      </w:pPr>
      <w:r>
        <w:separator/>
      </w:r>
    </w:p>
  </w:footnote>
  <w:footnote w:type="continuationSeparator" w:id="0">
    <w:p w14:paraId="7AE65570" w14:textId="77777777" w:rsidR="008A726D" w:rsidRDefault="008A72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88CF" w14:textId="77777777" w:rsidR="00451932" w:rsidRDefault="0045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182B" w14:textId="0B325395" w:rsidR="00451932" w:rsidRDefault="0045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B4C4" w14:textId="77777777" w:rsidR="00451932" w:rsidRDefault="00451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Header"/>
    </w:pPr>
  </w:p>
  <w:p w14:paraId="479E2C0B" w14:textId="77777777" w:rsidR="00532AF3" w:rsidRPr="00DA32B2" w:rsidRDefault="00532A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Header"/>
      <w:tabs>
        <w:tab w:val="left" w:pos="3690"/>
      </w:tabs>
      <w:spacing w:before="24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44CE" w14:textId="77777777" w:rsidR="00451932" w:rsidRDefault="0045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567"/>
    <w:multiLevelType w:val="multilevel"/>
    <w:tmpl w:val="FCACE7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D224D6"/>
    <w:multiLevelType w:val="hybridMultilevel"/>
    <w:tmpl w:val="8F3EA2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B922731"/>
    <w:multiLevelType w:val="hybridMultilevel"/>
    <w:tmpl w:val="37B46C0E"/>
    <w:lvl w:ilvl="0" w:tplc="C2D86506">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4" w15:restartNumberingAfterBreak="0">
    <w:nsid w:val="718791A6"/>
    <w:multiLevelType w:val="hybridMultilevel"/>
    <w:tmpl w:val="99B08030"/>
    <w:lvl w:ilvl="0" w:tplc="3196A9A2">
      <w:start w:val="1"/>
      <w:numFmt w:val="decimal"/>
      <w:lvlText w:val="%1)"/>
      <w:lvlJc w:val="left"/>
      <w:pPr>
        <w:ind w:left="720" w:hanging="360"/>
      </w:pPr>
    </w:lvl>
    <w:lvl w:ilvl="1" w:tplc="56100548">
      <w:start w:val="1"/>
      <w:numFmt w:val="lowerLetter"/>
      <w:lvlText w:val="%2."/>
      <w:lvlJc w:val="left"/>
      <w:pPr>
        <w:ind w:left="1440" w:hanging="360"/>
      </w:pPr>
    </w:lvl>
    <w:lvl w:ilvl="2" w:tplc="F92233E6">
      <w:start w:val="1"/>
      <w:numFmt w:val="lowerRoman"/>
      <w:lvlText w:val="%3."/>
      <w:lvlJc w:val="right"/>
      <w:pPr>
        <w:ind w:left="2160" w:hanging="180"/>
      </w:pPr>
    </w:lvl>
    <w:lvl w:ilvl="3" w:tplc="7FB266BC">
      <w:start w:val="1"/>
      <w:numFmt w:val="decimal"/>
      <w:lvlText w:val="%4."/>
      <w:lvlJc w:val="left"/>
      <w:pPr>
        <w:ind w:left="2880" w:hanging="360"/>
      </w:pPr>
    </w:lvl>
    <w:lvl w:ilvl="4" w:tplc="BCD6F100">
      <w:start w:val="1"/>
      <w:numFmt w:val="lowerLetter"/>
      <w:lvlText w:val="%5."/>
      <w:lvlJc w:val="left"/>
      <w:pPr>
        <w:ind w:left="3600" w:hanging="360"/>
      </w:pPr>
    </w:lvl>
    <w:lvl w:ilvl="5" w:tplc="53402C20">
      <w:start w:val="1"/>
      <w:numFmt w:val="lowerRoman"/>
      <w:lvlText w:val="%6."/>
      <w:lvlJc w:val="right"/>
      <w:pPr>
        <w:ind w:left="4320" w:hanging="180"/>
      </w:pPr>
    </w:lvl>
    <w:lvl w:ilvl="6" w:tplc="125A8AEA">
      <w:start w:val="1"/>
      <w:numFmt w:val="decimal"/>
      <w:lvlText w:val="%7."/>
      <w:lvlJc w:val="left"/>
      <w:pPr>
        <w:ind w:left="5040" w:hanging="360"/>
      </w:pPr>
    </w:lvl>
    <w:lvl w:ilvl="7" w:tplc="975C1B5E">
      <w:start w:val="1"/>
      <w:numFmt w:val="lowerLetter"/>
      <w:lvlText w:val="%8."/>
      <w:lvlJc w:val="left"/>
      <w:pPr>
        <w:ind w:left="5760" w:hanging="360"/>
      </w:pPr>
    </w:lvl>
    <w:lvl w:ilvl="8" w:tplc="38EE59DC">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523E"/>
    <w:rsid w:val="00006C13"/>
    <w:rsid w:val="0003064D"/>
    <w:rsid w:val="000334DE"/>
    <w:rsid w:val="00044F26"/>
    <w:rsid w:val="00073F0E"/>
    <w:rsid w:val="00081C11"/>
    <w:rsid w:val="000A0C80"/>
    <w:rsid w:val="000A129D"/>
    <w:rsid w:val="000B1057"/>
    <w:rsid w:val="000B444B"/>
    <w:rsid w:val="000C2C2A"/>
    <w:rsid w:val="000C6045"/>
    <w:rsid w:val="000D01C3"/>
    <w:rsid w:val="000D0F60"/>
    <w:rsid w:val="000D569A"/>
    <w:rsid w:val="000F095F"/>
    <w:rsid w:val="000F3841"/>
    <w:rsid w:val="001052B7"/>
    <w:rsid w:val="001142E9"/>
    <w:rsid w:val="00114E89"/>
    <w:rsid w:val="00117F73"/>
    <w:rsid w:val="00120685"/>
    <w:rsid w:val="00124124"/>
    <w:rsid w:val="00144E20"/>
    <w:rsid w:val="00160239"/>
    <w:rsid w:val="001662E4"/>
    <w:rsid w:val="001C451C"/>
    <w:rsid w:val="001D436D"/>
    <w:rsid w:val="00206449"/>
    <w:rsid w:val="00207A3A"/>
    <w:rsid w:val="002173D7"/>
    <w:rsid w:val="0022734B"/>
    <w:rsid w:val="0026190A"/>
    <w:rsid w:val="002760BE"/>
    <w:rsid w:val="002902A2"/>
    <w:rsid w:val="002E564E"/>
    <w:rsid w:val="002F0E63"/>
    <w:rsid w:val="00307CF5"/>
    <w:rsid w:val="00357828"/>
    <w:rsid w:val="003A14A9"/>
    <w:rsid w:val="003D4350"/>
    <w:rsid w:val="003D53E7"/>
    <w:rsid w:val="003F3E24"/>
    <w:rsid w:val="00407CA2"/>
    <w:rsid w:val="00422E4F"/>
    <w:rsid w:val="00430B3C"/>
    <w:rsid w:val="00445116"/>
    <w:rsid w:val="00451932"/>
    <w:rsid w:val="0049441F"/>
    <w:rsid w:val="004B576F"/>
    <w:rsid w:val="004C1447"/>
    <w:rsid w:val="004C4154"/>
    <w:rsid w:val="004F11D6"/>
    <w:rsid w:val="004F7D4A"/>
    <w:rsid w:val="00500E72"/>
    <w:rsid w:val="00500F83"/>
    <w:rsid w:val="0051326D"/>
    <w:rsid w:val="005246CC"/>
    <w:rsid w:val="00532AF3"/>
    <w:rsid w:val="005479C1"/>
    <w:rsid w:val="00563EF8"/>
    <w:rsid w:val="00571E78"/>
    <w:rsid w:val="005A044C"/>
    <w:rsid w:val="005B7302"/>
    <w:rsid w:val="005C1372"/>
    <w:rsid w:val="005E42CB"/>
    <w:rsid w:val="005F4518"/>
    <w:rsid w:val="00604B84"/>
    <w:rsid w:val="006472AE"/>
    <w:rsid w:val="00650597"/>
    <w:rsid w:val="00666543"/>
    <w:rsid w:val="0069098F"/>
    <w:rsid w:val="006C4B35"/>
    <w:rsid w:val="006C7FCB"/>
    <w:rsid w:val="006D527C"/>
    <w:rsid w:val="006E5BEF"/>
    <w:rsid w:val="006F48A6"/>
    <w:rsid w:val="007031AF"/>
    <w:rsid w:val="007817E4"/>
    <w:rsid w:val="007A1500"/>
    <w:rsid w:val="007C611C"/>
    <w:rsid w:val="007D3F7C"/>
    <w:rsid w:val="007D5B5C"/>
    <w:rsid w:val="007D6D81"/>
    <w:rsid w:val="007F5CF5"/>
    <w:rsid w:val="007F6BA3"/>
    <w:rsid w:val="0080424C"/>
    <w:rsid w:val="008255D2"/>
    <w:rsid w:val="00825CB3"/>
    <w:rsid w:val="00827766"/>
    <w:rsid w:val="00863180"/>
    <w:rsid w:val="008A726D"/>
    <w:rsid w:val="008B2636"/>
    <w:rsid w:val="008D23B9"/>
    <w:rsid w:val="008F236E"/>
    <w:rsid w:val="008F6E4B"/>
    <w:rsid w:val="0092126D"/>
    <w:rsid w:val="009247B3"/>
    <w:rsid w:val="00953772"/>
    <w:rsid w:val="00960BA5"/>
    <w:rsid w:val="009751DD"/>
    <w:rsid w:val="009801DB"/>
    <w:rsid w:val="00982F5D"/>
    <w:rsid w:val="0099427D"/>
    <w:rsid w:val="00997DB1"/>
    <w:rsid w:val="009D2033"/>
    <w:rsid w:val="009E4526"/>
    <w:rsid w:val="00A21E7E"/>
    <w:rsid w:val="00A33694"/>
    <w:rsid w:val="00A4382C"/>
    <w:rsid w:val="00A61458"/>
    <w:rsid w:val="00A62FEA"/>
    <w:rsid w:val="00A63012"/>
    <w:rsid w:val="00A75B72"/>
    <w:rsid w:val="00A8127C"/>
    <w:rsid w:val="00A963CC"/>
    <w:rsid w:val="00AA4FF3"/>
    <w:rsid w:val="00AF23D2"/>
    <w:rsid w:val="00AF589B"/>
    <w:rsid w:val="00AF7303"/>
    <w:rsid w:val="00B10D04"/>
    <w:rsid w:val="00B75E5F"/>
    <w:rsid w:val="00B973E6"/>
    <w:rsid w:val="00BC156E"/>
    <w:rsid w:val="00BC55FE"/>
    <w:rsid w:val="00BF6760"/>
    <w:rsid w:val="00C318E6"/>
    <w:rsid w:val="00C321AB"/>
    <w:rsid w:val="00C32A0D"/>
    <w:rsid w:val="00C747B8"/>
    <w:rsid w:val="00C77115"/>
    <w:rsid w:val="00C778C5"/>
    <w:rsid w:val="00CA0A7F"/>
    <w:rsid w:val="00CA3D2B"/>
    <w:rsid w:val="00D2264A"/>
    <w:rsid w:val="00D2762A"/>
    <w:rsid w:val="00D314EE"/>
    <w:rsid w:val="00D36353"/>
    <w:rsid w:val="00D37F5A"/>
    <w:rsid w:val="00D9626F"/>
    <w:rsid w:val="00D964AC"/>
    <w:rsid w:val="00DD21B7"/>
    <w:rsid w:val="00DF139F"/>
    <w:rsid w:val="00DF4F2D"/>
    <w:rsid w:val="00E04F42"/>
    <w:rsid w:val="00E32FB2"/>
    <w:rsid w:val="00E36F2E"/>
    <w:rsid w:val="00E51D68"/>
    <w:rsid w:val="00E60021"/>
    <w:rsid w:val="00E94532"/>
    <w:rsid w:val="00EA6EA0"/>
    <w:rsid w:val="00ED67CC"/>
    <w:rsid w:val="00EF42A3"/>
    <w:rsid w:val="00F2780C"/>
    <w:rsid w:val="00F3203B"/>
    <w:rsid w:val="00F53AFF"/>
    <w:rsid w:val="00F71071"/>
    <w:rsid w:val="00FC38C9"/>
    <w:rsid w:val="034DA1D6"/>
    <w:rsid w:val="03DF2D7C"/>
    <w:rsid w:val="05235472"/>
    <w:rsid w:val="05A8B0E0"/>
    <w:rsid w:val="082112F9"/>
    <w:rsid w:val="09BA8902"/>
    <w:rsid w:val="0A8F906A"/>
    <w:rsid w:val="0B70303E"/>
    <w:rsid w:val="0C937966"/>
    <w:rsid w:val="0E487B1D"/>
    <w:rsid w:val="0F26F43C"/>
    <w:rsid w:val="0F63018D"/>
    <w:rsid w:val="10FEB0BA"/>
    <w:rsid w:val="1290B95F"/>
    <w:rsid w:val="1641A7CC"/>
    <w:rsid w:val="17AFE333"/>
    <w:rsid w:val="196258D2"/>
    <w:rsid w:val="1A2B1C96"/>
    <w:rsid w:val="1C1040FB"/>
    <w:rsid w:val="1DE5427C"/>
    <w:rsid w:val="1E24421B"/>
    <w:rsid w:val="1ED05B4A"/>
    <w:rsid w:val="1F204FA9"/>
    <w:rsid w:val="21C84C2C"/>
    <w:rsid w:val="22F295DA"/>
    <w:rsid w:val="232A040A"/>
    <w:rsid w:val="24B8CEFA"/>
    <w:rsid w:val="271DF98F"/>
    <w:rsid w:val="287FE7B5"/>
    <w:rsid w:val="2A681669"/>
    <w:rsid w:val="2A7F5813"/>
    <w:rsid w:val="2A8AD130"/>
    <w:rsid w:val="2C3FD2E7"/>
    <w:rsid w:val="2D3F0469"/>
    <w:rsid w:val="2D9B4DCA"/>
    <w:rsid w:val="2EC452D8"/>
    <w:rsid w:val="2FD90668"/>
    <w:rsid w:val="31BCDC79"/>
    <w:rsid w:val="36B74299"/>
    <w:rsid w:val="3AE78382"/>
    <w:rsid w:val="3B1BB90F"/>
    <w:rsid w:val="3CB78970"/>
    <w:rsid w:val="3D6F0BA4"/>
    <w:rsid w:val="3E5359D1"/>
    <w:rsid w:val="3EEF63F1"/>
    <w:rsid w:val="3F1D5C62"/>
    <w:rsid w:val="3F43EDAA"/>
    <w:rsid w:val="45B04152"/>
    <w:rsid w:val="46DCCB86"/>
    <w:rsid w:val="476E4039"/>
    <w:rsid w:val="4A70A70E"/>
    <w:rsid w:val="4B0971E3"/>
    <w:rsid w:val="4F2592FF"/>
    <w:rsid w:val="4F441831"/>
    <w:rsid w:val="58B07AF7"/>
    <w:rsid w:val="5D6836AF"/>
    <w:rsid w:val="5F073163"/>
    <w:rsid w:val="604DFEEE"/>
    <w:rsid w:val="64A8940A"/>
    <w:rsid w:val="65A56C8E"/>
    <w:rsid w:val="66A41815"/>
    <w:rsid w:val="690CFB9A"/>
    <w:rsid w:val="6D394EB8"/>
    <w:rsid w:val="6E17EF79"/>
    <w:rsid w:val="6E304E48"/>
    <w:rsid w:val="70EB547D"/>
    <w:rsid w:val="747E85DD"/>
    <w:rsid w:val="74CB60E6"/>
    <w:rsid w:val="76DE6A77"/>
    <w:rsid w:val="775AF43A"/>
    <w:rsid w:val="79E3E85B"/>
    <w:rsid w:val="7AC2617A"/>
    <w:rsid w:val="7CDE6051"/>
    <w:rsid w:val="7DC4AC56"/>
    <w:rsid w:val="7F837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AE"/>
    <w:pPr>
      <w:spacing w:after="120" w:line="276" w:lineRule="auto"/>
      <w:jc w:val="both"/>
    </w:pPr>
  </w:style>
  <w:style w:type="paragraph" w:styleId="Heading2">
    <w:name w:val="heading 2"/>
    <w:basedOn w:val="Normal"/>
    <w:next w:val="Normal"/>
    <w:link w:val="Heading2Char"/>
    <w:uiPriority w:val="9"/>
    <w:unhideWhenUsed/>
    <w:qFormat/>
    <w:rsid w:val="0049441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Header">
    <w:name w:val="header"/>
    <w:basedOn w:val="Normal"/>
    <w:link w:val="HeaderChar"/>
    <w:uiPriority w:val="99"/>
    <w:unhideWhenUsed/>
    <w:rsid w:val="00532AF3"/>
    <w:pPr>
      <w:tabs>
        <w:tab w:val="center" w:pos="4819"/>
        <w:tab w:val="right" w:pos="9638"/>
      </w:tabs>
    </w:pPr>
  </w:style>
  <w:style w:type="character" w:customStyle="1" w:styleId="HeaderChar">
    <w:name w:val="Header Char"/>
    <w:basedOn w:val="DefaultParagraphFont"/>
    <w:link w:val="Header"/>
    <w:uiPriority w:val="99"/>
    <w:rsid w:val="00532AF3"/>
    <w:rPr>
      <w:sz w:val="24"/>
      <w:szCs w:val="22"/>
      <w:lang w:val="da-DK" w:eastAsia="en-US"/>
    </w:rPr>
  </w:style>
  <w:style w:type="paragraph" w:styleId="Footer">
    <w:name w:val="footer"/>
    <w:basedOn w:val="Normal"/>
    <w:link w:val="FooterChar"/>
    <w:uiPriority w:val="99"/>
    <w:unhideWhenUsed/>
    <w:rsid w:val="00532AF3"/>
    <w:pPr>
      <w:tabs>
        <w:tab w:val="center" w:pos="4819"/>
        <w:tab w:val="right" w:pos="9638"/>
      </w:tabs>
    </w:pPr>
  </w:style>
  <w:style w:type="character" w:customStyle="1" w:styleId="FooterChar">
    <w:name w:val="Footer Char"/>
    <w:basedOn w:val="DefaultParagraphFont"/>
    <w:link w:val="Footer"/>
    <w:uiPriority w:val="99"/>
    <w:rsid w:val="00532AF3"/>
    <w:rPr>
      <w:sz w:val="24"/>
      <w:szCs w:val="22"/>
      <w:lang w:val="da-DK" w:eastAsia="en-US"/>
    </w:rPr>
  </w:style>
  <w:style w:type="paragraph" w:styleId="ListParagraph">
    <w:name w:val="List Paragraph"/>
    <w:basedOn w:val="Normal"/>
    <w:uiPriority w:val="34"/>
    <w:qFormat/>
    <w:rsid w:val="00E60021"/>
    <w:pPr>
      <w:ind w:left="720"/>
      <w:contextualSpacing/>
    </w:pPr>
  </w:style>
  <w:style w:type="character" w:customStyle="1" w:styleId="TypografiFed">
    <w:name w:val="Typografi Fed"/>
    <w:basedOn w:val="DefaultParagraphFont"/>
    <w:rsid w:val="00E60021"/>
    <w:rPr>
      <w:rFonts w:ascii="Times New Roman" w:hAnsi="Times New Roman" w:cs="Times New Roman" w:hint="default"/>
      <w:b/>
      <w:bCs/>
      <w:sz w:val="24"/>
    </w:rPr>
  </w:style>
  <w:style w:type="character" w:customStyle="1" w:styleId="TypografiKursiv">
    <w:name w:val="Typografi Kursiv"/>
    <w:basedOn w:val="DefaultParagraphFont"/>
    <w:rsid w:val="00E60021"/>
    <w:rPr>
      <w:rFonts w:ascii="Times New Roman" w:hAnsi="Times New Roman" w:cs="Times New Roman" w:hint="default"/>
      <w:i/>
      <w:iCs/>
      <w:sz w:val="24"/>
    </w:rPr>
  </w:style>
  <w:style w:type="table" w:styleId="TableGrid">
    <w:name w:val="Table Grid"/>
    <w:basedOn w:val="Table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le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2CB"/>
    <w:rPr>
      <w:sz w:val="16"/>
      <w:szCs w:val="16"/>
    </w:rPr>
  </w:style>
  <w:style w:type="paragraph" w:styleId="CommentText">
    <w:name w:val="annotation text"/>
    <w:basedOn w:val="Normal"/>
    <w:link w:val="CommentTextChar"/>
    <w:uiPriority w:val="99"/>
    <w:semiHidden/>
    <w:unhideWhenUsed/>
    <w:rsid w:val="005E42CB"/>
    <w:rPr>
      <w:sz w:val="20"/>
      <w:szCs w:val="20"/>
    </w:rPr>
  </w:style>
  <w:style w:type="character" w:customStyle="1" w:styleId="CommentTextChar">
    <w:name w:val="Comment Text Char"/>
    <w:basedOn w:val="DefaultParagraphFont"/>
    <w:link w:val="CommentText"/>
    <w:uiPriority w:val="99"/>
    <w:semiHidden/>
    <w:rsid w:val="005E42CB"/>
    <w:rPr>
      <w:sz w:val="20"/>
      <w:szCs w:val="20"/>
    </w:rPr>
  </w:style>
  <w:style w:type="paragraph" w:styleId="CommentSubject">
    <w:name w:val="annotation subject"/>
    <w:basedOn w:val="CommentText"/>
    <w:next w:val="CommentText"/>
    <w:link w:val="CommentSubjectChar"/>
    <w:uiPriority w:val="99"/>
    <w:semiHidden/>
    <w:unhideWhenUsed/>
    <w:rsid w:val="005E42CB"/>
    <w:rPr>
      <w:b/>
      <w:bCs/>
    </w:rPr>
  </w:style>
  <w:style w:type="character" w:customStyle="1" w:styleId="CommentSubjectChar">
    <w:name w:val="Comment Subject Char"/>
    <w:basedOn w:val="CommentTextChar"/>
    <w:link w:val="CommentSubject"/>
    <w:uiPriority w:val="99"/>
    <w:semiHidden/>
    <w:rsid w:val="005E42CB"/>
    <w:rPr>
      <w:b/>
      <w:bCs/>
      <w:sz w:val="20"/>
      <w:szCs w:val="20"/>
    </w:rPr>
  </w:style>
  <w:style w:type="character" w:customStyle="1" w:styleId="Heading2Char">
    <w:name w:val="Heading 2 Char"/>
    <w:basedOn w:val="DefaultParagraphFont"/>
    <w:link w:val="Heading2"/>
    <w:uiPriority w:val="9"/>
    <w:rsid w:val="0049441F"/>
    <w:rPr>
      <w:b/>
    </w:rPr>
  </w:style>
  <w:style w:type="character" w:styleId="PlaceholderText">
    <w:name w:val="Placeholder Text"/>
    <w:basedOn w:val="DefaultParagraphFont"/>
    <w:uiPriority w:val="99"/>
    <w:semiHidden/>
    <w:rsid w:val="004F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6035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3A68DBBD244B3926115B919F645D5"/>
        <w:category>
          <w:name w:val="General"/>
          <w:gallery w:val="placeholder"/>
        </w:category>
        <w:types>
          <w:type w:val="bbPlcHdr"/>
        </w:types>
        <w:behaviors>
          <w:behavior w:val="content"/>
        </w:behaviors>
        <w:guid w:val="{128EB9B4-3736-4B2F-B6FC-64077088AC9D}"/>
      </w:docPartPr>
      <w:docPartBody>
        <w:p w:rsidR="00E64E02" w:rsidRDefault="00A676FC" w:rsidP="00A676FC">
          <w:pPr>
            <w:pStyle w:val="CBE3A68DBBD244B3926115B919F645D5"/>
          </w:pPr>
          <w:r>
            <w:rPr>
              <w:rStyle w:val="PlaceholderText"/>
            </w:rPr>
            <w:t>Choose an item.</w:t>
          </w:r>
        </w:p>
      </w:docPartBody>
    </w:docPart>
    <w:docPart>
      <w:docPartPr>
        <w:name w:val="6009A7BD74F04FD4A8BE0F9606301426"/>
        <w:category>
          <w:name w:val="General"/>
          <w:gallery w:val="placeholder"/>
        </w:category>
        <w:types>
          <w:type w:val="bbPlcHdr"/>
        </w:types>
        <w:behaviors>
          <w:behavior w:val="content"/>
        </w:behaviors>
        <w:guid w:val="{4431BDCA-E474-452E-81C5-8086802CD90D}"/>
      </w:docPartPr>
      <w:docPartBody>
        <w:p w:rsidR="00E64E02" w:rsidRDefault="00A676FC" w:rsidP="00A676FC">
          <w:pPr>
            <w:pStyle w:val="6009A7BD74F04FD4A8BE0F9606301426"/>
          </w:pPr>
          <w:r>
            <w:rPr>
              <w:rStyle w:val="PlaceholderText"/>
            </w:rPr>
            <w:t>Choose an item.</w:t>
          </w:r>
        </w:p>
      </w:docPartBody>
    </w:docPart>
    <w:docPart>
      <w:docPartPr>
        <w:name w:val="DAC295F0C2044378A09B2CF279638D19"/>
        <w:category>
          <w:name w:val="General"/>
          <w:gallery w:val="placeholder"/>
        </w:category>
        <w:types>
          <w:type w:val="bbPlcHdr"/>
        </w:types>
        <w:behaviors>
          <w:behavior w:val="content"/>
        </w:behaviors>
        <w:guid w:val="{7337AEAD-765F-40CF-A3A5-92FC2A548CCD}"/>
      </w:docPartPr>
      <w:docPartBody>
        <w:p w:rsidR="00E64E02" w:rsidRDefault="00A676FC" w:rsidP="00A676FC">
          <w:pPr>
            <w:pStyle w:val="DAC295F0C2044378A09B2CF279638D19"/>
          </w:pPr>
          <w:r>
            <w:rPr>
              <w:rStyle w:val="PlaceholderText"/>
            </w:rPr>
            <w:t>Choose an item.</w:t>
          </w:r>
        </w:p>
      </w:docPartBody>
    </w:docPart>
    <w:docPart>
      <w:docPartPr>
        <w:name w:val="15E7A1AE16AC4549A03365FB437CC09C"/>
        <w:category>
          <w:name w:val="General"/>
          <w:gallery w:val="placeholder"/>
        </w:category>
        <w:types>
          <w:type w:val="bbPlcHdr"/>
        </w:types>
        <w:behaviors>
          <w:behavior w:val="content"/>
        </w:behaviors>
        <w:guid w:val="{1B57DD0F-5A1E-4AE0-9613-543AA9B52369}"/>
      </w:docPartPr>
      <w:docPartBody>
        <w:p w:rsidR="00E64E02" w:rsidRDefault="00A676FC" w:rsidP="00A676FC">
          <w:pPr>
            <w:pStyle w:val="15E7A1AE16AC4549A03365FB437CC09C"/>
          </w:pPr>
          <w:r>
            <w:rPr>
              <w:rStyle w:val="PlaceholderText"/>
            </w:rPr>
            <w:t>Choose an item.</w:t>
          </w:r>
        </w:p>
      </w:docPartBody>
    </w:docPart>
    <w:docPart>
      <w:docPartPr>
        <w:name w:val="8FFDA8DF889443729B6134DCB5A4C3D3"/>
        <w:category>
          <w:name w:val="General"/>
          <w:gallery w:val="placeholder"/>
        </w:category>
        <w:types>
          <w:type w:val="bbPlcHdr"/>
        </w:types>
        <w:behaviors>
          <w:behavior w:val="content"/>
        </w:behaviors>
        <w:guid w:val="{4BB7C41C-49C7-405C-B057-532A3081E3FF}"/>
      </w:docPartPr>
      <w:docPartBody>
        <w:p w:rsidR="00E64E02" w:rsidRDefault="00A676FC" w:rsidP="00A676FC">
          <w:pPr>
            <w:pStyle w:val="8FFDA8DF889443729B6134DCB5A4C3D3"/>
          </w:pPr>
          <w:r>
            <w:rPr>
              <w:rStyle w:val="PlaceholderText"/>
            </w:rPr>
            <w:t>Choose an item.</w:t>
          </w:r>
        </w:p>
      </w:docPartBody>
    </w:docPart>
    <w:docPart>
      <w:docPartPr>
        <w:name w:val="7560F8BD2B76486E8204E6ABF60D83ED"/>
        <w:category>
          <w:name w:val="General"/>
          <w:gallery w:val="placeholder"/>
        </w:category>
        <w:types>
          <w:type w:val="bbPlcHdr"/>
        </w:types>
        <w:behaviors>
          <w:behavior w:val="content"/>
        </w:behaviors>
        <w:guid w:val="{EE9ADD27-C988-4776-9615-FB1FF106B6B5}"/>
      </w:docPartPr>
      <w:docPartBody>
        <w:p w:rsidR="00E64E02" w:rsidRDefault="00A676FC" w:rsidP="00A676FC">
          <w:pPr>
            <w:pStyle w:val="7560F8BD2B76486E8204E6ABF60D83ED"/>
          </w:pPr>
          <w:r>
            <w:rPr>
              <w:rStyle w:val="PlaceholderText"/>
            </w:rPr>
            <w:t>Choose an item.</w:t>
          </w:r>
        </w:p>
      </w:docPartBody>
    </w:docPart>
    <w:docPart>
      <w:docPartPr>
        <w:name w:val="47550D4BDF814EF0848D4B0A2FE593FE"/>
        <w:category>
          <w:name w:val="General"/>
          <w:gallery w:val="placeholder"/>
        </w:category>
        <w:types>
          <w:type w:val="bbPlcHdr"/>
        </w:types>
        <w:behaviors>
          <w:behavior w:val="content"/>
        </w:behaviors>
        <w:guid w:val="{8C651BB3-D6A3-47D3-B849-C46372DCAE41}"/>
      </w:docPartPr>
      <w:docPartBody>
        <w:p w:rsidR="00E64E02" w:rsidRDefault="00A676FC" w:rsidP="00A676FC">
          <w:pPr>
            <w:pStyle w:val="47550D4BDF814EF0848D4B0A2FE593FE"/>
          </w:pPr>
          <w:r>
            <w:rPr>
              <w:rStyle w:val="PlaceholderText"/>
            </w:rPr>
            <w:t>Choose an item.</w:t>
          </w:r>
        </w:p>
      </w:docPartBody>
    </w:docPart>
    <w:docPart>
      <w:docPartPr>
        <w:name w:val="5FFB369E1AAE4AC3BFD3A5714ACE6579"/>
        <w:category>
          <w:name w:val="General"/>
          <w:gallery w:val="placeholder"/>
        </w:category>
        <w:types>
          <w:type w:val="bbPlcHdr"/>
        </w:types>
        <w:behaviors>
          <w:behavior w:val="content"/>
        </w:behaviors>
        <w:guid w:val="{8D56C0CF-A43B-4577-9E17-7E92DC298C25}"/>
      </w:docPartPr>
      <w:docPartBody>
        <w:p w:rsidR="00E64E02" w:rsidRDefault="00A676FC" w:rsidP="00A676FC">
          <w:pPr>
            <w:pStyle w:val="5FFB369E1AAE4AC3BFD3A5714ACE6579"/>
          </w:pPr>
          <w:r>
            <w:rPr>
              <w:rStyle w:val="PlaceholderText"/>
            </w:rPr>
            <w:t>Choose an item.</w:t>
          </w:r>
        </w:p>
      </w:docPartBody>
    </w:docPart>
    <w:docPart>
      <w:docPartPr>
        <w:name w:val="831AA53C1F6B4104B6A812BE388497DD"/>
        <w:category>
          <w:name w:val="General"/>
          <w:gallery w:val="placeholder"/>
        </w:category>
        <w:types>
          <w:type w:val="bbPlcHdr"/>
        </w:types>
        <w:behaviors>
          <w:behavior w:val="content"/>
        </w:behaviors>
        <w:guid w:val="{6A15CB9F-EFDC-47C1-9862-9E09B817926E}"/>
      </w:docPartPr>
      <w:docPartBody>
        <w:p w:rsidR="00E64E02" w:rsidRDefault="00A676FC" w:rsidP="00A676FC">
          <w:pPr>
            <w:pStyle w:val="831AA53C1F6B4104B6A812BE388497DD"/>
          </w:pPr>
          <w:r>
            <w:rPr>
              <w:rStyle w:val="PlaceholderText"/>
            </w:rPr>
            <w:t>Choose an item.</w:t>
          </w:r>
        </w:p>
      </w:docPartBody>
    </w:docPart>
    <w:docPart>
      <w:docPartPr>
        <w:name w:val="11D878C43BF840E98D130DA2797B04B2"/>
        <w:category>
          <w:name w:val="General"/>
          <w:gallery w:val="placeholder"/>
        </w:category>
        <w:types>
          <w:type w:val="bbPlcHdr"/>
        </w:types>
        <w:behaviors>
          <w:behavior w:val="content"/>
        </w:behaviors>
        <w:guid w:val="{97C3FD43-80FD-4BC6-82F2-3D5A3E612227}"/>
      </w:docPartPr>
      <w:docPartBody>
        <w:p w:rsidR="00E64E02" w:rsidRDefault="00A676FC" w:rsidP="00A676FC">
          <w:pPr>
            <w:pStyle w:val="11D878C43BF840E98D130DA2797B04B2"/>
          </w:pPr>
          <w:r>
            <w:rPr>
              <w:rStyle w:val="PlaceholderText"/>
            </w:rPr>
            <w:t>Choose an item.</w:t>
          </w:r>
        </w:p>
      </w:docPartBody>
    </w:docPart>
    <w:docPart>
      <w:docPartPr>
        <w:name w:val="9D5A2B81C6F047DF8A61C7D5AC5341AA"/>
        <w:category>
          <w:name w:val="General"/>
          <w:gallery w:val="placeholder"/>
        </w:category>
        <w:types>
          <w:type w:val="bbPlcHdr"/>
        </w:types>
        <w:behaviors>
          <w:behavior w:val="content"/>
        </w:behaviors>
        <w:guid w:val="{D510E170-AAE9-467B-9AC3-1FBC50DE02D7}"/>
      </w:docPartPr>
      <w:docPartBody>
        <w:p w:rsidR="00E64E02" w:rsidRDefault="00A676FC" w:rsidP="00A676FC">
          <w:pPr>
            <w:pStyle w:val="9D5A2B81C6F047DF8A61C7D5AC5341AA"/>
          </w:pPr>
          <w:r>
            <w:rPr>
              <w:rStyle w:val="PlaceholderText"/>
            </w:rPr>
            <w:t>Choose an item.</w:t>
          </w:r>
        </w:p>
      </w:docPartBody>
    </w:docPart>
    <w:docPart>
      <w:docPartPr>
        <w:name w:val="314BA9CD6E994DD98C258797F5A681C2"/>
        <w:category>
          <w:name w:val="General"/>
          <w:gallery w:val="placeholder"/>
        </w:category>
        <w:types>
          <w:type w:val="bbPlcHdr"/>
        </w:types>
        <w:behaviors>
          <w:behavior w:val="content"/>
        </w:behaviors>
        <w:guid w:val="{6C114CCC-3527-4784-8E82-E87D7B62AE2D}"/>
      </w:docPartPr>
      <w:docPartBody>
        <w:p w:rsidR="00E64E02" w:rsidRDefault="00A676FC" w:rsidP="00A676FC">
          <w:pPr>
            <w:pStyle w:val="314BA9CD6E994DD98C258797F5A681C2"/>
          </w:pPr>
          <w:r>
            <w:rPr>
              <w:rStyle w:val="PlaceholderText"/>
            </w:rPr>
            <w:t>Choose an item.</w:t>
          </w:r>
        </w:p>
      </w:docPartBody>
    </w:docPart>
    <w:docPart>
      <w:docPartPr>
        <w:name w:val="C156D51A21244C24A0413E133728C9FF"/>
        <w:category>
          <w:name w:val="General"/>
          <w:gallery w:val="placeholder"/>
        </w:category>
        <w:types>
          <w:type w:val="bbPlcHdr"/>
        </w:types>
        <w:behaviors>
          <w:behavior w:val="content"/>
        </w:behaviors>
        <w:guid w:val="{2364292D-9806-437C-ABF1-E3718C61ED07}"/>
      </w:docPartPr>
      <w:docPartBody>
        <w:p w:rsidR="00E64E02" w:rsidRDefault="00A676FC" w:rsidP="00A676FC">
          <w:pPr>
            <w:pStyle w:val="C156D51A21244C24A0413E133728C9FF"/>
          </w:pPr>
          <w:r>
            <w:rPr>
              <w:rStyle w:val="PlaceholderText"/>
            </w:rPr>
            <w:t>Choose an item.</w:t>
          </w:r>
        </w:p>
      </w:docPartBody>
    </w:docPart>
    <w:docPart>
      <w:docPartPr>
        <w:name w:val="8E0034E7E4794F7CA05DC81DA0EF9CAA"/>
        <w:category>
          <w:name w:val="General"/>
          <w:gallery w:val="placeholder"/>
        </w:category>
        <w:types>
          <w:type w:val="bbPlcHdr"/>
        </w:types>
        <w:behaviors>
          <w:behavior w:val="content"/>
        </w:behaviors>
        <w:guid w:val="{8B45C2FA-A6B0-4D90-A46B-F9147F44D2C6}"/>
      </w:docPartPr>
      <w:docPartBody>
        <w:p w:rsidR="00E64E02" w:rsidRDefault="00A676FC" w:rsidP="00A676FC">
          <w:pPr>
            <w:pStyle w:val="8E0034E7E4794F7CA05DC81DA0EF9CAA"/>
          </w:pPr>
          <w:r>
            <w:rPr>
              <w:rStyle w:val="PlaceholderText"/>
            </w:rPr>
            <w:t>Choose an item.</w:t>
          </w:r>
        </w:p>
      </w:docPartBody>
    </w:docPart>
    <w:docPart>
      <w:docPartPr>
        <w:name w:val="522B04CA3A5D45E1810A2BEB96090923"/>
        <w:category>
          <w:name w:val="General"/>
          <w:gallery w:val="placeholder"/>
        </w:category>
        <w:types>
          <w:type w:val="bbPlcHdr"/>
        </w:types>
        <w:behaviors>
          <w:behavior w:val="content"/>
        </w:behaviors>
        <w:guid w:val="{AF3A1F3E-2267-4851-A26C-2EAD078C3113}"/>
      </w:docPartPr>
      <w:docPartBody>
        <w:p w:rsidR="00E64E02" w:rsidRDefault="00A676FC" w:rsidP="00A676FC">
          <w:pPr>
            <w:pStyle w:val="522B04CA3A5D45E1810A2BEB96090923"/>
          </w:pPr>
          <w:r>
            <w:rPr>
              <w:rStyle w:val="PlaceholderText"/>
            </w:rPr>
            <w:t>Choose an item.</w:t>
          </w:r>
        </w:p>
      </w:docPartBody>
    </w:docPart>
    <w:docPart>
      <w:docPartPr>
        <w:name w:val="6159171AC72B46809F92B67011B99E8C"/>
        <w:category>
          <w:name w:val="General"/>
          <w:gallery w:val="placeholder"/>
        </w:category>
        <w:types>
          <w:type w:val="bbPlcHdr"/>
        </w:types>
        <w:behaviors>
          <w:behavior w:val="content"/>
        </w:behaviors>
        <w:guid w:val="{4A3ADF70-2399-40C9-AAA0-C4FC2C8AAB6B}"/>
      </w:docPartPr>
      <w:docPartBody>
        <w:p w:rsidR="00E64E02" w:rsidRDefault="00A676FC" w:rsidP="00A676FC">
          <w:pPr>
            <w:pStyle w:val="6159171AC72B46809F92B67011B99E8C"/>
          </w:pPr>
          <w:r>
            <w:rPr>
              <w:rStyle w:val="PlaceholderText"/>
            </w:rPr>
            <w:t>Choose an item.</w:t>
          </w:r>
        </w:p>
      </w:docPartBody>
    </w:docPart>
    <w:docPart>
      <w:docPartPr>
        <w:name w:val="82001402CFA044F9B037688ED3FDC446"/>
        <w:category>
          <w:name w:val="General"/>
          <w:gallery w:val="placeholder"/>
        </w:category>
        <w:types>
          <w:type w:val="bbPlcHdr"/>
        </w:types>
        <w:behaviors>
          <w:behavior w:val="content"/>
        </w:behaviors>
        <w:guid w:val="{02977564-F346-4BD3-B23A-875191A6D58E}"/>
      </w:docPartPr>
      <w:docPartBody>
        <w:p w:rsidR="00E64E02" w:rsidRDefault="00A676FC" w:rsidP="00A676FC">
          <w:pPr>
            <w:pStyle w:val="82001402CFA044F9B037688ED3FDC446"/>
          </w:pPr>
          <w:r>
            <w:rPr>
              <w:rStyle w:val="PlaceholderText"/>
            </w:rPr>
            <w:t>Choose an item.</w:t>
          </w:r>
        </w:p>
      </w:docPartBody>
    </w:docPart>
    <w:docPart>
      <w:docPartPr>
        <w:name w:val="E73B65903AB844CAABD06A727E21CFAC"/>
        <w:category>
          <w:name w:val="General"/>
          <w:gallery w:val="placeholder"/>
        </w:category>
        <w:types>
          <w:type w:val="bbPlcHdr"/>
        </w:types>
        <w:behaviors>
          <w:behavior w:val="content"/>
        </w:behaviors>
        <w:guid w:val="{248B480E-7EC6-4AF7-977A-AB986AFDBF88}"/>
      </w:docPartPr>
      <w:docPartBody>
        <w:p w:rsidR="00E64E02" w:rsidRDefault="00A676FC" w:rsidP="00A676FC">
          <w:pPr>
            <w:pStyle w:val="E73B65903AB844CAABD06A727E21CFAC"/>
          </w:pPr>
          <w:r>
            <w:rPr>
              <w:rStyle w:val="PlaceholderText"/>
            </w:rPr>
            <w:t>Choose an item.</w:t>
          </w:r>
        </w:p>
      </w:docPartBody>
    </w:docPart>
    <w:docPart>
      <w:docPartPr>
        <w:name w:val="A7B45913ADA548A3B6B0E481A93B0B97"/>
        <w:category>
          <w:name w:val="General"/>
          <w:gallery w:val="placeholder"/>
        </w:category>
        <w:types>
          <w:type w:val="bbPlcHdr"/>
        </w:types>
        <w:behaviors>
          <w:behavior w:val="content"/>
        </w:behaviors>
        <w:guid w:val="{0C628451-60EF-4EDE-8B71-4EDEA0CD2AA3}"/>
      </w:docPartPr>
      <w:docPartBody>
        <w:p w:rsidR="00E64E02" w:rsidRDefault="00A676FC" w:rsidP="00A676FC">
          <w:pPr>
            <w:pStyle w:val="A7B45913ADA548A3B6B0E481A93B0B97"/>
          </w:pPr>
          <w:r>
            <w:rPr>
              <w:rStyle w:val="PlaceholderText"/>
            </w:rPr>
            <w:t>Choose an item.</w:t>
          </w:r>
        </w:p>
      </w:docPartBody>
    </w:docPart>
    <w:docPart>
      <w:docPartPr>
        <w:name w:val="1B77D307DFA54008BEBEACFE93B5E2A9"/>
        <w:category>
          <w:name w:val="General"/>
          <w:gallery w:val="placeholder"/>
        </w:category>
        <w:types>
          <w:type w:val="bbPlcHdr"/>
        </w:types>
        <w:behaviors>
          <w:behavior w:val="content"/>
        </w:behaviors>
        <w:guid w:val="{59F22680-0E42-473E-8E7B-9D03F744A067}"/>
      </w:docPartPr>
      <w:docPartBody>
        <w:p w:rsidR="00E64E02" w:rsidRDefault="00A676FC" w:rsidP="00A676FC">
          <w:pPr>
            <w:pStyle w:val="1B77D307DFA54008BEBEACFE93B5E2A9"/>
          </w:pPr>
          <w:r>
            <w:rPr>
              <w:rStyle w:val="PlaceholderText"/>
            </w:rPr>
            <w:t>Choose an item.</w:t>
          </w:r>
        </w:p>
      </w:docPartBody>
    </w:docPart>
    <w:docPart>
      <w:docPartPr>
        <w:name w:val="42437C0427844289B265CD83302ECC05"/>
        <w:category>
          <w:name w:val="General"/>
          <w:gallery w:val="placeholder"/>
        </w:category>
        <w:types>
          <w:type w:val="bbPlcHdr"/>
        </w:types>
        <w:behaviors>
          <w:behavior w:val="content"/>
        </w:behaviors>
        <w:guid w:val="{BF946A77-BBE9-4A96-A5F2-39C49441D092}"/>
      </w:docPartPr>
      <w:docPartBody>
        <w:p w:rsidR="00E64E02" w:rsidRDefault="00A676FC" w:rsidP="00A676FC">
          <w:pPr>
            <w:pStyle w:val="42437C0427844289B265CD83302ECC05"/>
          </w:pPr>
          <w:r>
            <w:rPr>
              <w:rStyle w:val="PlaceholderText"/>
            </w:rPr>
            <w:t>Choose an item.</w:t>
          </w:r>
        </w:p>
      </w:docPartBody>
    </w:docPart>
    <w:docPart>
      <w:docPartPr>
        <w:name w:val="B9F43796E11A4A61878EF12C15760674"/>
        <w:category>
          <w:name w:val="General"/>
          <w:gallery w:val="placeholder"/>
        </w:category>
        <w:types>
          <w:type w:val="bbPlcHdr"/>
        </w:types>
        <w:behaviors>
          <w:behavior w:val="content"/>
        </w:behaviors>
        <w:guid w:val="{FE44033F-1DA3-4589-B41E-2B8402211F7A}"/>
      </w:docPartPr>
      <w:docPartBody>
        <w:p w:rsidR="00E64E02" w:rsidRDefault="00A676FC" w:rsidP="00A676FC">
          <w:pPr>
            <w:pStyle w:val="B9F43796E11A4A61878EF12C1576067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2F20E9"/>
    <w:rsid w:val="002F335B"/>
    <w:rsid w:val="004431C8"/>
    <w:rsid w:val="00556574"/>
    <w:rsid w:val="005C4551"/>
    <w:rsid w:val="006A0D74"/>
    <w:rsid w:val="00A656CA"/>
    <w:rsid w:val="00A676FC"/>
    <w:rsid w:val="00A8714E"/>
    <w:rsid w:val="00D43C31"/>
    <w:rsid w:val="00E37717"/>
    <w:rsid w:val="00E64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FC"/>
  </w:style>
  <w:style w:type="paragraph" w:customStyle="1" w:styleId="CBE3A68DBBD244B3926115B919F645D5">
    <w:name w:val="CBE3A68DBBD244B3926115B919F645D5"/>
    <w:rsid w:val="00A676FC"/>
  </w:style>
  <w:style w:type="paragraph" w:customStyle="1" w:styleId="6009A7BD74F04FD4A8BE0F9606301426">
    <w:name w:val="6009A7BD74F04FD4A8BE0F9606301426"/>
    <w:rsid w:val="00A676FC"/>
  </w:style>
  <w:style w:type="paragraph" w:customStyle="1" w:styleId="DAC295F0C2044378A09B2CF279638D19">
    <w:name w:val="DAC295F0C2044378A09B2CF279638D19"/>
    <w:rsid w:val="00A676FC"/>
  </w:style>
  <w:style w:type="paragraph" w:customStyle="1" w:styleId="15E7A1AE16AC4549A03365FB437CC09C">
    <w:name w:val="15E7A1AE16AC4549A03365FB437CC09C"/>
    <w:rsid w:val="00A676FC"/>
  </w:style>
  <w:style w:type="paragraph" w:customStyle="1" w:styleId="8FFDA8DF889443729B6134DCB5A4C3D3">
    <w:name w:val="8FFDA8DF889443729B6134DCB5A4C3D3"/>
    <w:rsid w:val="00A676FC"/>
  </w:style>
  <w:style w:type="paragraph" w:customStyle="1" w:styleId="7560F8BD2B76486E8204E6ABF60D83ED">
    <w:name w:val="7560F8BD2B76486E8204E6ABF60D83ED"/>
    <w:rsid w:val="00A676FC"/>
  </w:style>
  <w:style w:type="paragraph" w:customStyle="1" w:styleId="47550D4BDF814EF0848D4B0A2FE593FE">
    <w:name w:val="47550D4BDF814EF0848D4B0A2FE593FE"/>
    <w:rsid w:val="00A676FC"/>
  </w:style>
  <w:style w:type="paragraph" w:customStyle="1" w:styleId="5FFB369E1AAE4AC3BFD3A5714ACE6579">
    <w:name w:val="5FFB369E1AAE4AC3BFD3A5714ACE6579"/>
    <w:rsid w:val="00A676FC"/>
  </w:style>
  <w:style w:type="paragraph" w:customStyle="1" w:styleId="831AA53C1F6B4104B6A812BE388497DD">
    <w:name w:val="831AA53C1F6B4104B6A812BE388497DD"/>
    <w:rsid w:val="00A676FC"/>
  </w:style>
  <w:style w:type="paragraph" w:customStyle="1" w:styleId="11D878C43BF840E98D130DA2797B04B2">
    <w:name w:val="11D878C43BF840E98D130DA2797B04B2"/>
    <w:rsid w:val="00A676FC"/>
  </w:style>
  <w:style w:type="paragraph" w:customStyle="1" w:styleId="9D5A2B81C6F047DF8A61C7D5AC5341AA">
    <w:name w:val="9D5A2B81C6F047DF8A61C7D5AC5341AA"/>
    <w:rsid w:val="00A676FC"/>
  </w:style>
  <w:style w:type="paragraph" w:customStyle="1" w:styleId="314BA9CD6E994DD98C258797F5A681C2">
    <w:name w:val="314BA9CD6E994DD98C258797F5A681C2"/>
    <w:rsid w:val="00A676FC"/>
  </w:style>
  <w:style w:type="paragraph" w:customStyle="1" w:styleId="C156D51A21244C24A0413E133728C9FF">
    <w:name w:val="C156D51A21244C24A0413E133728C9FF"/>
    <w:rsid w:val="00A676FC"/>
  </w:style>
  <w:style w:type="paragraph" w:customStyle="1" w:styleId="8E0034E7E4794F7CA05DC81DA0EF9CAA">
    <w:name w:val="8E0034E7E4794F7CA05DC81DA0EF9CAA"/>
    <w:rsid w:val="00A676FC"/>
  </w:style>
  <w:style w:type="paragraph" w:customStyle="1" w:styleId="522B04CA3A5D45E1810A2BEB96090923">
    <w:name w:val="522B04CA3A5D45E1810A2BEB96090923"/>
    <w:rsid w:val="00A676FC"/>
  </w:style>
  <w:style w:type="paragraph" w:customStyle="1" w:styleId="6159171AC72B46809F92B67011B99E8C">
    <w:name w:val="6159171AC72B46809F92B67011B99E8C"/>
    <w:rsid w:val="00A676FC"/>
  </w:style>
  <w:style w:type="paragraph" w:customStyle="1" w:styleId="82001402CFA044F9B037688ED3FDC446">
    <w:name w:val="82001402CFA044F9B037688ED3FDC446"/>
    <w:rsid w:val="00A676FC"/>
  </w:style>
  <w:style w:type="paragraph" w:customStyle="1" w:styleId="E73B65903AB844CAABD06A727E21CFAC">
    <w:name w:val="E73B65903AB844CAABD06A727E21CFAC"/>
    <w:rsid w:val="00A676FC"/>
  </w:style>
  <w:style w:type="paragraph" w:customStyle="1" w:styleId="A7B45913ADA548A3B6B0E481A93B0B97">
    <w:name w:val="A7B45913ADA548A3B6B0E481A93B0B97"/>
    <w:rsid w:val="00A676FC"/>
  </w:style>
  <w:style w:type="paragraph" w:customStyle="1" w:styleId="1B77D307DFA54008BEBEACFE93B5E2A9">
    <w:name w:val="1B77D307DFA54008BEBEACFE93B5E2A9"/>
    <w:rsid w:val="00A676FC"/>
  </w:style>
  <w:style w:type="paragraph" w:customStyle="1" w:styleId="42437C0427844289B265CD83302ECC05">
    <w:name w:val="42437C0427844289B265CD83302ECC05"/>
    <w:rsid w:val="00A676FC"/>
  </w:style>
  <w:style w:type="paragraph" w:customStyle="1" w:styleId="B9F43796E11A4A61878EF12C15760674">
    <w:name w:val="B9F43796E11A4A61878EF12C15760674"/>
    <w:rsid w:val="00A6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10D1-E0C3-4EAC-BE6E-A82AEC5E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1687</Words>
  <Characters>10296</Characters>
  <Application>Microsoft Office Word</Application>
  <DocSecurity>0</DocSecurity>
  <Lines>85</Lines>
  <Paragraphs>23</Paragraphs>
  <ScaleCrop>false</ScaleCrop>
  <Company>Lógartænastan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joannes.n.dalsgaard@amr.fo</dc:creator>
  <cp:keywords/>
  <dc:description/>
  <cp:lastModifiedBy>Jóannes N. Dalsgaard</cp:lastModifiedBy>
  <cp:revision>2</cp:revision>
  <cp:lastPrinted>2023-02-23T14:56:00Z</cp:lastPrinted>
  <dcterms:created xsi:type="dcterms:W3CDTF">2023-02-28T11:49:00Z</dcterms:created>
  <dcterms:modified xsi:type="dcterms:W3CDTF">2023-02-28T11:49:00Z</dcterms:modified>
</cp:coreProperties>
</file>