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B06B" w14:textId="77777777" w:rsidR="00F76D59" w:rsidRPr="00BB5D6C" w:rsidRDefault="00F76D59" w:rsidP="00F76D59">
      <w:pPr>
        <w:jc w:val="center"/>
        <w:rPr>
          <w:rFonts w:ascii="Tahoma" w:hAnsi="Tahoma" w:cs="Tahoma"/>
          <w:color w:val="000000"/>
          <w:sz w:val="28"/>
          <w:szCs w:val="28"/>
        </w:rPr>
      </w:pPr>
      <w:r w:rsidRPr="00BB5D6C">
        <w:rPr>
          <w:rFonts w:ascii="Tahoma" w:hAnsi="Tahoma" w:cs="Tahoma"/>
          <w:color w:val="000000"/>
          <w:sz w:val="28"/>
          <w:szCs w:val="28"/>
        </w:rPr>
        <w:t xml:space="preserve">Bekendtgørelse for </w:t>
      </w:r>
      <w:r>
        <w:rPr>
          <w:rFonts w:ascii="Tahoma" w:hAnsi="Tahoma" w:cs="Tahoma"/>
          <w:color w:val="000000"/>
          <w:sz w:val="28"/>
          <w:szCs w:val="28"/>
        </w:rPr>
        <w:t>Færøerne</w:t>
      </w:r>
      <w:r w:rsidRPr="00BB5D6C">
        <w:rPr>
          <w:rFonts w:ascii="Tahoma" w:hAnsi="Tahoma" w:cs="Tahoma"/>
          <w:color w:val="000000"/>
          <w:sz w:val="28"/>
          <w:szCs w:val="28"/>
        </w:rPr>
        <w:t xml:space="preserve"> om restriktive foranstaltninger mod Rusland og Belarus på Erhvervsministeriets område</w:t>
      </w:r>
    </w:p>
    <w:p w14:paraId="13F1EA3E" w14:textId="77777777" w:rsidR="00F76D59" w:rsidRPr="00BB5D6C" w:rsidRDefault="00F76D59" w:rsidP="00F76D59">
      <w:pPr>
        <w:jc w:val="center"/>
        <w:rPr>
          <w:rFonts w:ascii="Tahoma" w:hAnsi="Tahoma" w:cs="Tahoma"/>
          <w:color w:val="000000"/>
          <w:sz w:val="28"/>
          <w:szCs w:val="28"/>
        </w:rPr>
      </w:pPr>
    </w:p>
    <w:p w14:paraId="42B3F92E" w14:textId="77777777" w:rsidR="00F76D59" w:rsidRPr="00BB5D6C" w:rsidRDefault="00F76D59" w:rsidP="00F76D59">
      <w:pPr>
        <w:jc w:val="center"/>
        <w:rPr>
          <w:rFonts w:ascii="Tahoma" w:hAnsi="Tahoma" w:cs="Tahoma"/>
          <w:color w:val="000000"/>
          <w:sz w:val="17"/>
          <w:szCs w:val="17"/>
        </w:rPr>
      </w:pPr>
    </w:p>
    <w:p w14:paraId="0D6B3D72" w14:textId="61D27BA0" w:rsidR="00F76D59" w:rsidRPr="00BB5D6C" w:rsidRDefault="00F76D59" w:rsidP="00F76D59">
      <w:pPr>
        <w:jc w:val="left"/>
        <w:rPr>
          <w:rFonts w:ascii="Tahoma" w:hAnsi="Tahoma" w:cs="Tahoma"/>
          <w:color w:val="000000"/>
          <w:sz w:val="17"/>
          <w:szCs w:val="17"/>
        </w:rPr>
      </w:pPr>
      <w:r w:rsidRPr="00BB5D6C">
        <w:rPr>
          <w:rFonts w:ascii="Tahoma" w:hAnsi="Tahoma" w:cs="Tahoma"/>
          <w:color w:val="000000"/>
          <w:sz w:val="17"/>
          <w:szCs w:val="17"/>
        </w:rPr>
        <w:t xml:space="preserve">I medfør af § </w:t>
      </w:r>
      <w:r>
        <w:rPr>
          <w:rFonts w:ascii="Tahoma" w:hAnsi="Tahoma" w:cs="Tahoma"/>
          <w:color w:val="000000"/>
          <w:sz w:val="17"/>
          <w:szCs w:val="17"/>
        </w:rPr>
        <w:t>1, stk. 2</w:t>
      </w:r>
      <w:r w:rsidRPr="00BB5D6C">
        <w:rPr>
          <w:rFonts w:ascii="Tahoma" w:hAnsi="Tahoma" w:cs="Tahoma"/>
          <w:color w:val="000000"/>
          <w:sz w:val="17"/>
          <w:szCs w:val="17"/>
        </w:rPr>
        <w:t xml:space="preserve">, </w:t>
      </w:r>
      <w:r>
        <w:rPr>
          <w:rFonts w:ascii="Tahoma" w:hAnsi="Tahoma" w:cs="Tahoma"/>
          <w:color w:val="000000"/>
          <w:sz w:val="17"/>
          <w:szCs w:val="17"/>
        </w:rPr>
        <w:t>§§ 3 og 4 og § 5</w:t>
      </w:r>
      <w:r w:rsidRPr="00BB5D6C">
        <w:rPr>
          <w:rFonts w:ascii="Tahoma" w:hAnsi="Tahoma" w:cs="Tahoma"/>
          <w:color w:val="000000"/>
          <w:sz w:val="17"/>
          <w:szCs w:val="17"/>
        </w:rPr>
        <w:t>,</w:t>
      </w:r>
      <w:r>
        <w:rPr>
          <w:rFonts w:ascii="Tahoma" w:hAnsi="Tahoma" w:cs="Tahoma"/>
          <w:color w:val="000000"/>
          <w:sz w:val="17"/>
          <w:szCs w:val="17"/>
        </w:rPr>
        <w:t xml:space="preserve"> stk. 2</w:t>
      </w:r>
      <w:r w:rsidR="00AD4A33">
        <w:rPr>
          <w:rFonts w:ascii="Tahoma" w:hAnsi="Tahoma" w:cs="Tahoma"/>
          <w:color w:val="000000"/>
          <w:sz w:val="17"/>
          <w:szCs w:val="17"/>
        </w:rPr>
        <w:t xml:space="preserve"> og 3</w:t>
      </w:r>
      <w:r>
        <w:rPr>
          <w:rFonts w:ascii="Tahoma" w:hAnsi="Tahoma" w:cs="Tahoma"/>
          <w:color w:val="000000"/>
          <w:sz w:val="17"/>
          <w:szCs w:val="17"/>
        </w:rPr>
        <w:t xml:space="preserve">, </w:t>
      </w:r>
      <w:r w:rsidRPr="00BB5D6C">
        <w:rPr>
          <w:rFonts w:ascii="Tahoma" w:hAnsi="Tahoma" w:cs="Tahoma"/>
          <w:color w:val="000000"/>
          <w:sz w:val="17"/>
          <w:szCs w:val="17"/>
        </w:rPr>
        <w:t>i lov nr.</w:t>
      </w:r>
      <w:r>
        <w:rPr>
          <w:rFonts w:ascii="Tahoma" w:hAnsi="Tahoma" w:cs="Tahoma"/>
          <w:color w:val="000000"/>
          <w:sz w:val="17"/>
          <w:szCs w:val="17"/>
        </w:rPr>
        <w:t xml:space="preserve"> </w:t>
      </w:r>
      <w:r w:rsidR="00E13DD7">
        <w:rPr>
          <w:rFonts w:ascii="Tahoma" w:hAnsi="Tahoma" w:cs="Tahoma"/>
          <w:color w:val="000000"/>
          <w:sz w:val="17"/>
          <w:szCs w:val="17"/>
        </w:rPr>
        <w:t>762</w:t>
      </w:r>
      <w:r w:rsidR="001B44CB">
        <w:rPr>
          <w:rFonts w:ascii="Tahoma" w:hAnsi="Tahoma" w:cs="Tahoma"/>
          <w:color w:val="000000"/>
          <w:sz w:val="17"/>
          <w:szCs w:val="17"/>
        </w:rPr>
        <w:t xml:space="preserve"> af 13. juni 2023</w:t>
      </w:r>
      <w:r w:rsidRPr="00BB5D6C">
        <w:rPr>
          <w:rFonts w:ascii="Tahoma" w:hAnsi="Tahoma" w:cs="Tahoma"/>
          <w:color w:val="000000"/>
          <w:sz w:val="17"/>
          <w:szCs w:val="17"/>
        </w:rPr>
        <w:t xml:space="preserve"> for </w:t>
      </w:r>
      <w:r>
        <w:rPr>
          <w:rFonts w:ascii="Tahoma" w:hAnsi="Tahoma" w:cs="Tahoma"/>
          <w:color w:val="000000"/>
          <w:sz w:val="17"/>
          <w:szCs w:val="17"/>
        </w:rPr>
        <w:t>Færøerne</w:t>
      </w:r>
      <w:r w:rsidRPr="00BB5D6C">
        <w:rPr>
          <w:rFonts w:ascii="Tahoma" w:hAnsi="Tahoma" w:cs="Tahoma"/>
          <w:color w:val="000000"/>
          <w:sz w:val="17"/>
          <w:szCs w:val="17"/>
        </w:rPr>
        <w:t xml:space="preserve"> om gennemførelse af restriktive foranstaltninger over for Rusland og Belarus</w:t>
      </w:r>
      <w:r>
        <w:rPr>
          <w:rFonts w:ascii="Tahoma" w:hAnsi="Tahoma" w:cs="Tahoma"/>
          <w:color w:val="000000"/>
          <w:sz w:val="17"/>
          <w:szCs w:val="17"/>
        </w:rPr>
        <w:t xml:space="preserve">, og efter forhandling med </w:t>
      </w:r>
      <w:r w:rsidR="00BC2695">
        <w:rPr>
          <w:rFonts w:ascii="Tahoma" w:hAnsi="Tahoma" w:cs="Tahoma"/>
          <w:color w:val="000000"/>
          <w:sz w:val="17"/>
          <w:szCs w:val="17"/>
        </w:rPr>
        <w:t xml:space="preserve">og udtalelse fra </w:t>
      </w:r>
      <w:r>
        <w:rPr>
          <w:rFonts w:ascii="Tahoma" w:hAnsi="Tahoma" w:cs="Tahoma"/>
          <w:color w:val="000000"/>
          <w:sz w:val="17"/>
          <w:szCs w:val="17"/>
        </w:rPr>
        <w:t>landsstyre</w:t>
      </w:r>
      <w:r w:rsidR="00BC2695">
        <w:rPr>
          <w:rFonts w:ascii="Tahoma" w:hAnsi="Tahoma" w:cs="Tahoma"/>
          <w:color w:val="000000"/>
          <w:sz w:val="17"/>
          <w:szCs w:val="17"/>
        </w:rPr>
        <w:t>t</w:t>
      </w:r>
      <w:r w:rsidRPr="00BB5D6C">
        <w:rPr>
          <w:rFonts w:ascii="Tahoma" w:hAnsi="Tahoma" w:cs="Tahoma"/>
          <w:color w:val="000000"/>
          <w:sz w:val="17"/>
          <w:szCs w:val="17"/>
        </w:rPr>
        <w:t>, fastsættes:</w:t>
      </w:r>
    </w:p>
    <w:p w14:paraId="6620E8D2" w14:textId="77777777" w:rsidR="00F76D59" w:rsidRPr="00BB5D6C" w:rsidRDefault="00F76D59" w:rsidP="00F76D59">
      <w:pPr>
        <w:jc w:val="left"/>
        <w:rPr>
          <w:rFonts w:ascii="Tahoma" w:hAnsi="Tahoma" w:cs="Tahoma"/>
          <w:color w:val="000000"/>
          <w:sz w:val="17"/>
          <w:szCs w:val="17"/>
        </w:rPr>
      </w:pPr>
    </w:p>
    <w:p w14:paraId="1790B927" w14:textId="77777777" w:rsidR="00F76D59" w:rsidRDefault="00F76D59" w:rsidP="00F76D59">
      <w:pPr>
        <w:jc w:val="center"/>
        <w:rPr>
          <w:rFonts w:ascii="Tahoma" w:hAnsi="Tahoma" w:cs="Tahoma"/>
          <w:color w:val="000000"/>
          <w:sz w:val="17"/>
          <w:szCs w:val="17"/>
        </w:rPr>
      </w:pPr>
      <w:r>
        <w:rPr>
          <w:rFonts w:ascii="Tahoma" w:hAnsi="Tahoma" w:cs="Tahoma"/>
          <w:color w:val="000000"/>
          <w:sz w:val="17"/>
          <w:szCs w:val="17"/>
        </w:rPr>
        <w:t>Kapitel 1</w:t>
      </w:r>
    </w:p>
    <w:p w14:paraId="261BC01F" w14:textId="77777777" w:rsidR="00F76D59" w:rsidRDefault="00F76D59" w:rsidP="00F76D59">
      <w:pPr>
        <w:jc w:val="center"/>
        <w:rPr>
          <w:rFonts w:ascii="Tahoma" w:hAnsi="Tahoma" w:cs="Tahoma"/>
          <w:color w:val="000000"/>
          <w:sz w:val="17"/>
          <w:szCs w:val="17"/>
        </w:rPr>
      </w:pPr>
    </w:p>
    <w:p w14:paraId="11A62C86" w14:textId="77777777" w:rsidR="00EF23FC" w:rsidRDefault="00EF23FC" w:rsidP="00F76D59">
      <w:pPr>
        <w:jc w:val="center"/>
        <w:rPr>
          <w:rFonts w:ascii="Tahoma" w:hAnsi="Tahoma" w:cs="Tahoma"/>
          <w:i/>
          <w:color w:val="000000"/>
          <w:sz w:val="17"/>
          <w:szCs w:val="17"/>
        </w:rPr>
      </w:pPr>
      <w:r>
        <w:rPr>
          <w:rFonts w:ascii="Tahoma" w:hAnsi="Tahoma" w:cs="Tahoma"/>
          <w:i/>
          <w:color w:val="000000"/>
          <w:sz w:val="17"/>
          <w:szCs w:val="17"/>
        </w:rPr>
        <w:t>Bekendtgørelsens anvendelsesområde</w:t>
      </w:r>
    </w:p>
    <w:p w14:paraId="2F06BA31" w14:textId="77777777" w:rsidR="00EF23FC" w:rsidRDefault="00EF23FC" w:rsidP="00F76D59">
      <w:pPr>
        <w:jc w:val="center"/>
        <w:rPr>
          <w:rFonts w:ascii="Tahoma" w:hAnsi="Tahoma" w:cs="Tahoma"/>
          <w:i/>
          <w:color w:val="000000"/>
          <w:sz w:val="17"/>
          <w:szCs w:val="17"/>
        </w:rPr>
      </w:pPr>
    </w:p>
    <w:p w14:paraId="3021B568" w14:textId="62DD9DF0" w:rsidR="00EF23FC" w:rsidRDefault="00EF23FC" w:rsidP="00462D8D">
      <w:pPr>
        <w:jc w:val="left"/>
        <w:rPr>
          <w:rFonts w:ascii="Tahoma" w:hAnsi="Tahoma" w:cs="Tahoma"/>
          <w:color w:val="000000"/>
          <w:sz w:val="17"/>
          <w:szCs w:val="17"/>
        </w:rPr>
      </w:pPr>
      <w:r>
        <w:rPr>
          <w:rFonts w:ascii="Tahoma" w:hAnsi="Tahoma" w:cs="Tahoma"/>
          <w:b/>
          <w:color w:val="000000"/>
          <w:sz w:val="17"/>
          <w:szCs w:val="17"/>
        </w:rPr>
        <w:t xml:space="preserve">    § 1. </w:t>
      </w:r>
      <w:r w:rsidR="00B544FC">
        <w:rPr>
          <w:rFonts w:ascii="Tahoma" w:hAnsi="Tahoma" w:cs="Tahoma"/>
          <w:color w:val="000000"/>
          <w:sz w:val="17"/>
          <w:szCs w:val="17"/>
        </w:rPr>
        <w:t xml:space="preserve">Denne bekendtgørelse omhandler tilpasninger af bestemmelser på Erhvervsministeriets område i de forordninger, der gælder for Færøerne, jf. § 1, stk. 1, nr. 1-6, i lov nr. </w:t>
      </w:r>
      <w:r w:rsidR="001B44CB">
        <w:rPr>
          <w:rFonts w:ascii="Tahoma" w:hAnsi="Tahoma" w:cs="Tahoma"/>
          <w:color w:val="000000"/>
          <w:sz w:val="17"/>
          <w:szCs w:val="17"/>
        </w:rPr>
        <w:t>762 af 13. juni 2023</w:t>
      </w:r>
      <w:r w:rsidR="00B544FC">
        <w:rPr>
          <w:rFonts w:ascii="Tahoma" w:hAnsi="Tahoma" w:cs="Tahoma"/>
          <w:color w:val="000000"/>
          <w:sz w:val="17"/>
          <w:szCs w:val="17"/>
        </w:rPr>
        <w:t xml:space="preserve"> for Færøerne om gennemførelse af restriktive foranstaltninger over for Rusland og Belarus på områder, der ikke er overtaget af Færøerne, jf. hjemmestyrelovens § 7. </w:t>
      </w:r>
    </w:p>
    <w:p w14:paraId="183914D3" w14:textId="77777777" w:rsidR="00EF23FC" w:rsidRDefault="00EF23FC" w:rsidP="00F76D59">
      <w:pPr>
        <w:jc w:val="center"/>
        <w:rPr>
          <w:rFonts w:ascii="Tahoma" w:hAnsi="Tahoma" w:cs="Tahoma"/>
          <w:i/>
          <w:color w:val="000000"/>
          <w:sz w:val="17"/>
          <w:szCs w:val="17"/>
        </w:rPr>
      </w:pPr>
    </w:p>
    <w:p w14:paraId="60E0A569" w14:textId="77777777" w:rsidR="00F76D59" w:rsidRDefault="00F76D59" w:rsidP="00F76D59">
      <w:pPr>
        <w:jc w:val="center"/>
        <w:rPr>
          <w:rFonts w:ascii="Tahoma" w:hAnsi="Tahoma" w:cs="Tahoma"/>
          <w:i/>
          <w:color w:val="000000"/>
          <w:sz w:val="17"/>
          <w:szCs w:val="17"/>
        </w:rPr>
      </w:pPr>
      <w:r>
        <w:rPr>
          <w:rFonts w:ascii="Tahoma" w:hAnsi="Tahoma" w:cs="Tahoma"/>
          <w:i/>
          <w:color w:val="000000"/>
          <w:sz w:val="17"/>
          <w:szCs w:val="17"/>
        </w:rPr>
        <w:t>Generelle tilpasninger</w:t>
      </w:r>
    </w:p>
    <w:p w14:paraId="2536A748" w14:textId="77777777" w:rsidR="00F76D59" w:rsidRDefault="00F76D59" w:rsidP="00F76D59">
      <w:pPr>
        <w:jc w:val="center"/>
        <w:rPr>
          <w:rFonts w:ascii="Tahoma" w:hAnsi="Tahoma" w:cs="Tahoma"/>
          <w:i/>
          <w:color w:val="000000"/>
          <w:sz w:val="17"/>
          <w:szCs w:val="17"/>
        </w:rPr>
      </w:pPr>
    </w:p>
    <w:p w14:paraId="3CBC2B7B" w14:textId="71884C93" w:rsidR="0046137E" w:rsidRDefault="00F76D59" w:rsidP="0046137E">
      <w:pPr>
        <w:jc w:val="left"/>
        <w:rPr>
          <w:rFonts w:ascii="Tahoma" w:hAnsi="Tahoma" w:cs="Tahoma"/>
          <w:color w:val="000000"/>
          <w:sz w:val="17"/>
          <w:szCs w:val="17"/>
        </w:rPr>
      </w:pPr>
      <w:r>
        <w:rPr>
          <w:rFonts w:ascii="Tahoma" w:hAnsi="Tahoma" w:cs="Tahoma"/>
          <w:color w:val="000000"/>
          <w:sz w:val="17"/>
          <w:szCs w:val="17"/>
        </w:rPr>
        <w:t xml:space="preserve">    </w:t>
      </w:r>
      <w:r w:rsidRPr="00E52367">
        <w:rPr>
          <w:rFonts w:ascii="Tahoma" w:hAnsi="Tahoma" w:cs="Tahoma"/>
          <w:b/>
          <w:bCs/>
          <w:color w:val="000000"/>
          <w:sz w:val="17"/>
          <w:szCs w:val="17"/>
        </w:rPr>
        <w:t xml:space="preserve">§ </w:t>
      </w:r>
      <w:r w:rsidR="00EF23FC">
        <w:rPr>
          <w:rFonts w:ascii="Tahoma" w:hAnsi="Tahoma" w:cs="Tahoma"/>
          <w:b/>
          <w:bCs/>
          <w:color w:val="000000"/>
          <w:sz w:val="17"/>
          <w:szCs w:val="17"/>
        </w:rPr>
        <w:t>2</w:t>
      </w:r>
      <w:r w:rsidRPr="00E52367">
        <w:rPr>
          <w:rFonts w:ascii="Tahoma" w:hAnsi="Tahoma" w:cs="Tahoma"/>
          <w:b/>
          <w:bCs/>
          <w:color w:val="000000"/>
          <w:sz w:val="17"/>
          <w:szCs w:val="17"/>
        </w:rPr>
        <w:t>.</w:t>
      </w:r>
      <w:r w:rsidRPr="00E52367">
        <w:rPr>
          <w:rFonts w:ascii="Tahoma" w:hAnsi="Tahoma" w:cs="Tahoma"/>
          <w:color w:val="000000"/>
          <w:sz w:val="17"/>
          <w:szCs w:val="17"/>
        </w:rPr>
        <w:t xml:space="preserve"> </w:t>
      </w:r>
      <w:r w:rsidR="00077BBE">
        <w:rPr>
          <w:rFonts w:ascii="Tahoma" w:hAnsi="Tahoma" w:cs="Tahoma"/>
          <w:color w:val="000000"/>
          <w:sz w:val="17"/>
          <w:szCs w:val="17"/>
        </w:rPr>
        <w:t>I</w:t>
      </w:r>
      <w:r w:rsidR="0046137E">
        <w:rPr>
          <w:rFonts w:ascii="Tahoma" w:hAnsi="Tahoma" w:cs="Tahoma"/>
          <w:color w:val="000000"/>
          <w:sz w:val="17"/>
          <w:szCs w:val="17"/>
        </w:rPr>
        <w:t xml:space="preserve"> forordninger, jf. §§ </w:t>
      </w:r>
      <w:r w:rsidR="00EF23FC">
        <w:rPr>
          <w:rFonts w:ascii="Tahoma" w:hAnsi="Tahoma" w:cs="Tahoma"/>
          <w:color w:val="000000"/>
          <w:sz w:val="17"/>
          <w:szCs w:val="17"/>
        </w:rPr>
        <w:t>3</w:t>
      </w:r>
      <w:r w:rsidR="00DD10EC">
        <w:rPr>
          <w:rFonts w:ascii="Tahoma" w:hAnsi="Tahoma" w:cs="Tahoma"/>
          <w:color w:val="000000"/>
          <w:sz w:val="17"/>
          <w:szCs w:val="17"/>
        </w:rPr>
        <w:t xml:space="preserve">, </w:t>
      </w:r>
      <w:r w:rsidR="00081387">
        <w:rPr>
          <w:rFonts w:ascii="Tahoma" w:hAnsi="Tahoma" w:cs="Tahoma"/>
          <w:color w:val="000000"/>
          <w:sz w:val="17"/>
          <w:szCs w:val="17"/>
        </w:rPr>
        <w:t xml:space="preserve">24, 30, 39, 46 </w:t>
      </w:r>
      <w:r w:rsidR="00DD10EC">
        <w:rPr>
          <w:rFonts w:ascii="Tahoma" w:hAnsi="Tahoma" w:cs="Tahoma"/>
          <w:color w:val="000000"/>
          <w:sz w:val="17"/>
          <w:szCs w:val="17"/>
        </w:rPr>
        <w:t xml:space="preserve">og </w:t>
      </w:r>
      <w:r w:rsidR="00081387">
        <w:rPr>
          <w:rFonts w:ascii="Tahoma" w:hAnsi="Tahoma" w:cs="Tahoma"/>
          <w:color w:val="000000"/>
          <w:sz w:val="17"/>
          <w:szCs w:val="17"/>
        </w:rPr>
        <w:t>68</w:t>
      </w:r>
      <w:r w:rsidR="0046137E">
        <w:rPr>
          <w:rFonts w:ascii="Tahoma" w:hAnsi="Tahoma" w:cs="Tahoma"/>
          <w:color w:val="000000"/>
          <w:sz w:val="17"/>
          <w:szCs w:val="17"/>
        </w:rPr>
        <w:t xml:space="preserve">, </w:t>
      </w:r>
      <w:r w:rsidR="00077BBE">
        <w:rPr>
          <w:rFonts w:ascii="Tahoma" w:hAnsi="Tahoma" w:cs="Tahoma"/>
          <w:color w:val="000000"/>
          <w:sz w:val="17"/>
          <w:szCs w:val="17"/>
        </w:rPr>
        <w:t xml:space="preserve">som </w:t>
      </w:r>
      <w:r w:rsidR="0046137E">
        <w:rPr>
          <w:rFonts w:ascii="Tahoma" w:hAnsi="Tahoma" w:cs="Tahoma"/>
          <w:color w:val="000000"/>
          <w:sz w:val="17"/>
          <w:szCs w:val="17"/>
        </w:rPr>
        <w:t xml:space="preserve">gælder </w:t>
      </w:r>
      <w:r w:rsidR="0046137E" w:rsidRPr="00BB5D6C">
        <w:rPr>
          <w:rFonts w:ascii="Tahoma" w:hAnsi="Tahoma" w:cs="Tahoma"/>
          <w:iCs/>
          <w:color w:val="000000"/>
          <w:sz w:val="17"/>
          <w:szCs w:val="17"/>
        </w:rPr>
        <w:t xml:space="preserve">for </w:t>
      </w:r>
      <w:r w:rsidR="0046137E">
        <w:rPr>
          <w:rFonts w:ascii="Tahoma" w:hAnsi="Tahoma" w:cs="Tahoma"/>
          <w:iCs/>
          <w:color w:val="000000"/>
          <w:sz w:val="17"/>
          <w:szCs w:val="17"/>
        </w:rPr>
        <w:t>Færøerne</w:t>
      </w:r>
      <w:r w:rsidR="005C7E9D">
        <w:rPr>
          <w:rFonts w:ascii="Tahoma" w:hAnsi="Tahoma" w:cs="Tahoma"/>
          <w:iCs/>
          <w:color w:val="000000"/>
          <w:sz w:val="17"/>
          <w:szCs w:val="17"/>
        </w:rPr>
        <w:t xml:space="preserve"> med de</w:t>
      </w:r>
      <w:r w:rsidR="0046137E">
        <w:rPr>
          <w:rFonts w:ascii="Tahoma" w:hAnsi="Tahoma" w:cs="Tahoma"/>
          <w:color w:val="000000"/>
          <w:sz w:val="17"/>
          <w:szCs w:val="17"/>
        </w:rPr>
        <w:t xml:space="preserve"> tilpasninger</w:t>
      </w:r>
      <w:r w:rsidR="00DD10EC">
        <w:rPr>
          <w:rFonts w:ascii="Tahoma" w:hAnsi="Tahoma" w:cs="Tahoma"/>
          <w:iCs/>
          <w:color w:val="000000"/>
          <w:sz w:val="17"/>
          <w:szCs w:val="17"/>
        </w:rPr>
        <w:t>, der følger af stk. 2-5</w:t>
      </w:r>
      <w:r w:rsidR="00077BBE">
        <w:rPr>
          <w:rFonts w:ascii="Tahoma" w:hAnsi="Tahoma" w:cs="Tahoma"/>
          <w:iCs/>
          <w:color w:val="000000"/>
          <w:sz w:val="17"/>
          <w:szCs w:val="17"/>
        </w:rPr>
        <w:t>, gælder</w:t>
      </w:r>
      <w:r w:rsidR="0046137E" w:rsidRPr="00BB5D6C">
        <w:rPr>
          <w:rFonts w:ascii="Tahoma" w:hAnsi="Tahoma" w:cs="Tahoma"/>
          <w:iCs/>
          <w:color w:val="000000"/>
          <w:sz w:val="17"/>
          <w:szCs w:val="17"/>
        </w:rPr>
        <w:t>:</w:t>
      </w:r>
    </w:p>
    <w:p w14:paraId="48E1C5EA" w14:textId="1E400613" w:rsidR="0046137E" w:rsidRPr="00BB5D6C" w:rsidRDefault="0046137E" w:rsidP="001B44CB">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Ved ”</w:t>
      </w:r>
      <w:r>
        <w:rPr>
          <w:rFonts w:ascii="Tahoma" w:hAnsi="Tahoma" w:cs="Tahoma"/>
          <w:iCs/>
          <w:color w:val="000000"/>
          <w:sz w:val="17"/>
          <w:szCs w:val="17"/>
        </w:rPr>
        <w:t>medlemsstat”</w:t>
      </w:r>
      <w:r w:rsidR="001B44CB">
        <w:rPr>
          <w:rFonts w:ascii="Tahoma" w:hAnsi="Tahoma" w:cs="Tahoma"/>
          <w:iCs/>
          <w:color w:val="000000"/>
          <w:sz w:val="17"/>
          <w:szCs w:val="17"/>
        </w:rPr>
        <w:t>,</w:t>
      </w:r>
      <w:r>
        <w:rPr>
          <w:rFonts w:ascii="Tahoma" w:hAnsi="Tahoma" w:cs="Tahoma"/>
          <w:iCs/>
          <w:color w:val="000000"/>
          <w:sz w:val="17"/>
          <w:szCs w:val="17"/>
        </w:rPr>
        <w:t xml:space="preserve"> </w:t>
      </w:r>
      <w:r w:rsidR="001B44CB">
        <w:rPr>
          <w:rFonts w:ascii="Tahoma" w:hAnsi="Tahoma" w:cs="Tahoma"/>
          <w:iCs/>
          <w:color w:val="000000"/>
          <w:sz w:val="17"/>
          <w:szCs w:val="17"/>
        </w:rPr>
        <w:t>”</w:t>
      </w:r>
      <w:r w:rsidR="005C7E9D">
        <w:rPr>
          <w:rFonts w:ascii="Tahoma" w:hAnsi="Tahoma" w:cs="Tahoma"/>
          <w:iCs/>
          <w:color w:val="000000"/>
          <w:sz w:val="17"/>
          <w:szCs w:val="17"/>
        </w:rPr>
        <w:t>Fællesskabet” og</w:t>
      </w:r>
      <w:r w:rsidRPr="00BB5D6C">
        <w:rPr>
          <w:rFonts w:ascii="Tahoma" w:hAnsi="Tahoma" w:cs="Tahoma"/>
          <w:iCs/>
          <w:color w:val="000000"/>
          <w:sz w:val="17"/>
          <w:szCs w:val="17"/>
        </w:rPr>
        <w:t xml:space="preserve"> ”</w:t>
      </w:r>
      <w:r>
        <w:rPr>
          <w:rFonts w:ascii="Tahoma" w:hAnsi="Tahoma" w:cs="Tahoma"/>
          <w:iCs/>
          <w:color w:val="000000"/>
          <w:sz w:val="17"/>
          <w:szCs w:val="17"/>
        </w:rPr>
        <w:t>Unionen”</w:t>
      </w:r>
      <w:r w:rsidRPr="00BB5D6C">
        <w:rPr>
          <w:rFonts w:ascii="Tahoma" w:hAnsi="Tahoma" w:cs="Tahoma"/>
          <w:iCs/>
          <w:color w:val="000000"/>
          <w:sz w:val="17"/>
          <w:szCs w:val="17"/>
        </w:rPr>
        <w:t xml:space="preserve"> forstås tillige </w:t>
      </w:r>
      <w:r>
        <w:rPr>
          <w:rFonts w:ascii="Tahoma" w:hAnsi="Tahoma" w:cs="Tahoma"/>
          <w:iCs/>
          <w:color w:val="000000"/>
          <w:sz w:val="17"/>
          <w:szCs w:val="17"/>
        </w:rPr>
        <w:t>Færøerne</w:t>
      </w:r>
      <w:r w:rsidRPr="00BB5D6C">
        <w:rPr>
          <w:rFonts w:ascii="Tahoma" w:hAnsi="Tahoma" w:cs="Tahoma"/>
          <w:iCs/>
          <w:color w:val="000000"/>
          <w:sz w:val="17"/>
          <w:szCs w:val="17"/>
        </w:rPr>
        <w:t>.</w:t>
      </w:r>
    </w:p>
    <w:p w14:paraId="18727E79" w14:textId="6B00E0D8" w:rsidR="0046137E" w:rsidRDefault="0046137E" w:rsidP="0046137E">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w:t>
      </w:r>
      <w:r w:rsidR="001B44CB">
        <w:rPr>
          <w:rFonts w:ascii="Tahoma" w:hAnsi="Tahoma" w:cs="Tahoma"/>
          <w:i/>
          <w:iCs/>
          <w:color w:val="000000"/>
          <w:sz w:val="17"/>
          <w:szCs w:val="17"/>
        </w:rPr>
        <w:t>3</w:t>
      </w:r>
      <w:r w:rsidRPr="00BB5D6C">
        <w:rPr>
          <w:rFonts w:ascii="Tahoma" w:hAnsi="Tahoma" w:cs="Tahoma"/>
          <w:i/>
          <w:iCs/>
          <w:color w:val="000000"/>
          <w:sz w:val="17"/>
          <w:szCs w:val="17"/>
        </w:rPr>
        <w:t xml:space="preserve">. </w:t>
      </w:r>
      <w:r>
        <w:rPr>
          <w:rFonts w:ascii="Tahoma" w:hAnsi="Tahoma" w:cs="Tahoma"/>
          <w:iCs/>
          <w:color w:val="000000"/>
          <w:sz w:val="17"/>
          <w:szCs w:val="17"/>
        </w:rPr>
        <w:t xml:space="preserve">Ved </w:t>
      </w:r>
      <w:r w:rsidR="005B4309">
        <w:rPr>
          <w:rFonts w:ascii="Tahoma" w:hAnsi="Tahoma" w:cs="Tahoma"/>
          <w:iCs/>
          <w:color w:val="000000"/>
          <w:sz w:val="17"/>
          <w:szCs w:val="17"/>
        </w:rPr>
        <w:t>Fællesskabets område</w:t>
      </w:r>
      <w:r w:rsidR="005C7E9D">
        <w:rPr>
          <w:rFonts w:ascii="Tahoma" w:hAnsi="Tahoma" w:cs="Tahoma"/>
          <w:iCs/>
          <w:color w:val="000000"/>
          <w:sz w:val="17"/>
          <w:szCs w:val="17"/>
        </w:rPr>
        <w:t xml:space="preserve">” og </w:t>
      </w:r>
      <w:r>
        <w:rPr>
          <w:rFonts w:ascii="Tahoma" w:hAnsi="Tahoma" w:cs="Tahoma"/>
          <w:iCs/>
          <w:color w:val="000000"/>
          <w:sz w:val="17"/>
          <w:szCs w:val="17"/>
        </w:rPr>
        <w:t xml:space="preserve">”Unionens område” forstås </w:t>
      </w:r>
      <w:r w:rsidR="005C7E9D">
        <w:rPr>
          <w:rFonts w:ascii="Tahoma" w:hAnsi="Tahoma" w:cs="Tahoma"/>
          <w:iCs/>
          <w:color w:val="000000"/>
          <w:sz w:val="17"/>
          <w:szCs w:val="17"/>
        </w:rPr>
        <w:t xml:space="preserve">tillige </w:t>
      </w:r>
      <w:r>
        <w:rPr>
          <w:rFonts w:ascii="Tahoma" w:hAnsi="Tahoma" w:cs="Tahoma"/>
          <w:iCs/>
          <w:color w:val="000000"/>
          <w:sz w:val="17"/>
          <w:szCs w:val="17"/>
        </w:rPr>
        <w:t>Færøerne</w:t>
      </w:r>
      <w:r w:rsidRPr="00BB5D6C">
        <w:rPr>
          <w:rFonts w:ascii="Tahoma" w:hAnsi="Tahoma" w:cs="Tahoma"/>
          <w:iCs/>
          <w:color w:val="000000"/>
          <w:sz w:val="17"/>
          <w:szCs w:val="17"/>
        </w:rPr>
        <w:t xml:space="preserve"> og </w:t>
      </w:r>
      <w:r>
        <w:rPr>
          <w:rFonts w:ascii="Tahoma" w:hAnsi="Tahoma" w:cs="Tahoma"/>
          <w:iCs/>
          <w:color w:val="000000"/>
          <w:sz w:val="17"/>
          <w:szCs w:val="17"/>
        </w:rPr>
        <w:t>færøsk</w:t>
      </w:r>
      <w:r w:rsidRPr="00BB5D6C">
        <w:rPr>
          <w:rFonts w:ascii="Tahoma" w:hAnsi="Tahoma" w:cs="Tahoma"/>
          <w:iCs/>
          <w:color w:val="000000"/>
          <w:sz w:val="17"/>
          <w:szCs w:val="17"/>
        </w:rPr>
        <w:t xml:space="preserve"> luftrum.</w:t>
      </w:r>
    </w:p>
    <w:p w14:paraId="7B6AA0F9" w14:textId="1BBEA473" w:rsidR="00F76D59" w:rsidRPr="00E52367" w:rsidRDefault="0046137E" w:rsidP="0046137E">
      <w:pPr>
        <w:ind w:firstLine="240"/>
        <w:jc w:val="left"/>
        <w:rPr>
          <w:rFonts w:ascii="Tahoma" w:hAnsi="Tahoma" w:cs="Tahoma"/>
          <w:color w:val="000000"/>
          <w:sz w:val="17"/>
          <w:szCs w:val="17"/>
        </w:rPr>
      </w:pPr>
      <w:r>
        <w:rPr>
          <w:rFonts w:ascii="Tahoma" w:hAnsi="Tahoma" w:cs="Tahoma"/>
          <w:i/>
          <w:iCs/>
          <w:color w:val="000000"/>
          <w:sz w:val="17"/>
          <w:szCs w:val="17"/>
        </w:rPr>
        <w:t xml:space="preserve">Stk. </w:t>
      </w:r>
      <w:r w:rsidR="001B44CB">
        <w:rPr>
          <w:rFonts w:ascii="Tahoma" w:hAnsi="Tahoma" w:cs="Tahoma"/>
          <w:i/>
          <w:iCs/>
          <w:color w:val="000000"/>
          <w:sz w:val="17"/>
          <w:szCs w:val="17"/>
        </w:rPr>
        <w:t>4</w:t>
      </w:r>
      <w:r w:rsidRPr="00BB5D6C">
        <w:rPr>
          <w:rFonts w:ascii="Tahoma" w:hAnsi="Tahoma" w:cs="Tahoma"/>
          <w:i/>
          <w:iCs/>
          <w:color w:val="000000"/>
          <w:sz w:val="17"/>
          <w:szCs w:val="17"/>
        </w:rPr>
        <w:t xml:space="preserve">. </w:t>
      </w:r>
      <w:r>
        <w:rPr>
          <w:rFonts w:ascii="Tahoma" w:hAnsi="Tahoma" w:cs="Tahoma"/>
          <w:iCs/>
          <w:color w:val="000000"/>
          <w:sz w:val="17"/>
          <w:szCs w:val="17"/>
        </w:rPr>
        <w:t>Ved ”kreditinstitut” forstås for Færøerne ikke realkreditinstitut.</w:t>
      </w:r>
      <w:r w:rsidR="004E4D20">
        <w:rPr>
          <w:rFonts w:ascii="Tahoma" w:hAnsi="Tahoma" w:cs="Tahoma"/>
          <w:iCs/>
          <w:color w:val="000000"/>
          <w:sz w:val="17"/>
          <w:szCs w:val="17"/>
        </w:rPr>
        <w:t xml:space="preserve"> </w:t>
      </w:r>
    </w:p>
    <w:p w14:paraId="44AE796D" w14:textId="77777777" w:rsidR="00F76D59" w:rsidRDefault="00F76D59" w:rsidP="00F76D59">
      <w:pPr>
        <w:jc w:val="center"/>
        <w:rPr>
          <w:rFonts w:ascii="Tahoma" w:hAnsi="Tahoma" w:cs="Tahoma"/>
          <w:color w:val="000000"/>
          <w:sz w:val="17"/>
          <w:szCs w:val="17"/>
        </w:rPr>
      </w:pPr>
    </w:p>
    <w:p w14:paraId="747525EF" w14:textId="77777777" w:rsidR="00F76D59" w:rsidRPr="00BB5D6C" w:rsidRDefault="00F76D59" w:rsidP="00F76D59">
      <w:pPr>
        <w:jc w:val="center"/>
        <w:rPr>
          <w:rFonts w:ascii="Tahoma" w:hAnsi="Tahoma" w:cs="Tahoma"/>
          <w:color w:val="000000"/>
          <w:sz w:val="17"/>
          <w:szCs w:val="17"/>
        </w:rPr>
      </w:pPr>
      <w:r>
        <w:rPr>
          <w:rFonts w:ascii="Tahoma" w:hAnsi="Tahoma" w:cs="Tahoma"/>
          <w:color w:val="000000"/>
          <w:sz w:val="17"/>
          <w:szCs w:val="17"/>
        </w:rPr>
        <w:t>Kapitel 2</w:t>
      </w:r>
      <w:r w:rsidRPr="00BB5D6C">
        <w:rPr>
          <w:rFonts w:ascii="Tahoma" w:hAnsi="Tahoma" w:cs="Tahoma"/>
          <w:color w:val="000000"/>
          <w:sz w:val="17"/>
          <w:szCs w:val="17"/>
        </w:rPr>
        <w:t xml:space="preserve"> </w:t>
      </w:r>
    </w:p>
    <w:p w14:paraId="4D3D2BC6" w14:textId="77777777" w:rsidR="00F76D59" w:rsidRPr="00BB5D6C" w:rsidRDefault="00F76D59" w:rsidP="00F76D59">
      <w:pPr>
        <w:jc w:val="center"/>
        <w:rPr>
          <w:rFonts w:ascii="Tahoma" w:hAnsi="Tahoma" w:cs="Tahoma"/>
          <w:i/>
          <w:iCs/>
          <w:color w:val="000000"/>
          <w:sz w:val="17"/>
          <w:szCs w:val="17"/>
        </w:rPr>
      </w:pPr>
    </w:p>
    <w:p w14:paraId="3EC51EC6" w14:textId="77777777" w:rsidR="00F76D59" w:rsidRPr="00BB5D6C" w:rsidRDefault="00F76D59" w:rsidP="00F76D59">
      <w:pPr>
        <w:jc w:val="center"/>
        <w:rPr>
          <w:rFonts w:ascii="Tahoma" w:hAnsi="Tahoma" w:cs="Tahoma"/>
          <w:i/>
          <w:iCs/>
          <w:color w:val="000000"/>
          <w:sz w:val="17"/>
          <w:szCs w:val="17"/>
        </w:rPr>
      </w:pPr>
      <w:r w:rsidRPr="00BB5D6C">
        <w:rPr>
          <w:rFonts w:ascii="Tahoma" w:hAnsi="Tahoma" w:cs="Tahoma"/>
          <w:i/>
          <w:iCs/>
          <w:color w:val="000000"/>
          <w:sz w:val="17"/>
          <w:szCs w:val="17"/>
        </w:rPr>
        <w:t xml:space="preserve">Restriktive foranstaltninger indeholdt i </w:t>
      </w:r>
      <w:r w:rsidRPr="00BB5D6C">
        <w:rPr>
          <w:rFonts w:ascii="Tahoma" w:hAnsi="Tahoma" w:cs="Tahoma"/>
          <w:bCs/>
          <w:i/>
          <w:iCs/>
          <w:color w:val="000000"/>
          <w:sz w:val="17"/>
          <w:szCs w:val="17"/>
        </w:rPr>
        <w:t>Rådets forordning (EF) nr. 765/2006 af 18. maj 2006 om restriktive foranstaltninger på baggrund af situationen i Belarus og Belarus' involvering i den russiske aggression mod Ukraine</w:t>
      </w:r>
    </w:p>
    <w:p w14:paraId="2B3A7596" w14:textId="77777777" w:rsidR="00F76D59" w:rsidRPr="00BB5D6C" w:rsidRDefault="00F76D59" w:rsidP="00F76D59">
      <w:pPr>
        <w:rPr>
          <w:rFonts w:ascii="Tahoma" w:hAnsi="Tahoma" w:cs="Tahoma"/>
          <w:iCs/>
          <w:color w:val="000000"/>
          <w:sz w:val="17"/>
          <w:szCs w:val="17"/>
        </w:rPr>
      </w:pPr>
    </w:p>
    <w:p w14:paraId="7CBDC54B" w14:textId="77777777" w:rsidR="00F76D59" w:rsidRPr="00BB5D6C" w:rsidRDefault="00F76D59" w:rsidP="00F76D59">
      <w:pPr>
        <w:rPr>
          <w:rFonts w:ascii="Tahoma" w:hAnsi="Tahoma" w:cs="Tahoma"/>
          <w:color w:val="000000"/>
          <w:sz w:val="17"/>
          <w:szCs w:val="17"/>
        </w:rPr>
      </w:pPr>
    </w:p>
    <w:p w14:paraId="23D0C2DF" w14:textId="4B6F580F" w:rsidR="00F76D59" w:rsidRDefault="00F76D59" w:rsidP="00F76D59">
      <w:pPr>
        <w:ind w:firstLine="240"/>
        <w:jc w:val="left"/>
        <w:rPr>
          <w:rFonts w:ascii="Tahoma" w:hAnsi="Tahoma" w:cs="Tahoma"/>
          <w:bCs/>
          <w:color w:val="000000"/>
          <w:sz w:val="17"/>
          <w:szCs w:val="17"/>
        </w:rPr>
      </w:pPr>
      <w:r>
        <w:rPr>
          <w:rFonts w:ascii="Tahoma" w:hAnsi="Tahoma" w:cs="Tahoma"/>
          <w:b/>
          <w:bCs/>
          <w:color w:val="000000"/>
          <w:sz w:val="17"/>
          <w:szCs w:val="17"/>
        </w:rPr>
        <w:t xml:space="preserve">§ </w:t>
      </w:r>
      <w:r w:rsidR="00EF23FC">
        <w:rPr>
          <w:rFonts w:ascii="Tahoma" w:hAnsi="Tahoma" w:cs="Tahoma"/>
          <w:b/>
          <w:bCs/>
          <w:color w:val="000000"/>
          <w:sz w:val="17"/>
          <w:szCs w:val="17"/>
        </w:rPr>
        <w:t>3</w:t>
      </w:r>
      <w:r w:rsidRPr="00BB5D6C">
        <w:rPr>
          <w:rFonts w:ascii="Tahoma" w:hAnsi="Tahoma" w:cs="Tahoma"/>
          <w:b/>
          <w:bCs/>
          <w:color w:val="000000"/>
          <w:sz w:val="17"/>
          <w:szCs w:val="17"/>
        </w:rPr>
        <w:t>.</w:t>
      </w:r>
      <w:r w:rsidRPr="00BB5D6C">
        <w:rPr>
          <w:rFonts w:ascii="Tahoma" w:hAnsi="Tahoma" w:cs="Tahoma"/>
          <w:color w:val="000000"/>
          <w:sz w:val="17"/>
          <w:szCs w:val="17"/>
        </w:rPr>
        <w:t xml:space="preserve"> Bestemmelserne i </w:t>
      </w:r>
      <w:r w:rsidRPr="00BB5D6C">
        <w:rPr>
          <w:rFonts w:ascii="Tahoma" w:hAnsi="Tahoma" w:cs="Tahoma"/>
          <w:bCs/>
          <w:color w:val="000000"/>
          <w:sz w:val="17"/>
          <w:szCs w:val="17"/>
        </w:rPr>
        <w:t>Rådets forordning (EF) nr. 765/2006 af 18. maj 2006 om restriktive foranstaltninger på baggrund af situationen i Belarus og Belarus' involvering i den russiske aggression mod Ukraine m</w:t>
      </w:r>
      <w:r>
        <w:rPr>
          <w:rFonts w:ascii="Tahoma" w:hAnsi="Tahoma" w:cs="Tahoma"/>
          <w:bCs/>
          <w:color w:val="000000"/>
          <w:sz w:val="17"/>
          <w:szCs w:val="17"/>
        </w:rPr>
        <w:t>ed senere ændringer, jf. § 1, stk. 1, nr. 1</w:t>
      </w:r>
      <w:r w:rsidRPr="00BB5D6C">
        <w:rPr>
          <w:rFonts w:ascii="Tahoma" w:hAnsi="Tahoma" w:cs="Tahoma"/>
          <w:bCs/>
          <w:color w:val="000000"/>
          <w:sz w:val="17"/>
          <w:szCs w:val="17"/>
        </w:rPr>
        <w:t>,</w:t>
      </w:r>
      <w:r>
        <w:rPr>
          <w:rFonts w:ascii="Tahoma" w:hAnsi="Tahoma" w:cs="Tahoma"/>
          <w:bCs/>
          <w:color w:val="000000"/>
          <w:sz w:val="17"/>
          <w:szCs w:val="17"/>
        </w:rPr>
        <w:t xml:space="preserve"> </w:t>
      </w:r>
      <w:r w:rsidR="001B44CB" w:rsidRPr="001B44CB">
        <w:rPr>
          <w:rFonts w:ascii="Tahoma" w:hAnsi="Tahoma" w:cs="Tahoma"/>
          <w:color w:val="000000"/>
          <w:sz w:val="17"/>
          <w:szCs w:val="17"/>
        </w:rPr>
        <w:t xml:space="preserve"> </w:t>
      </w:r>
      <w:r w:rsidR="001B44CB">
        <w:rPr>
          <w:rFonts w:ascii="Tahoma" w:hAnsi="Tahoma" w:cs="Tahoma"/>
          <w:color w:val="000000"/>
          <w:sz w:val="17"/>
          <w:szCs w:val="17"/>
        </w:rPr>
        <w:t>i lov nr. 762 af 13. juni 2023</w:t>
      </w:r>
      <w:r>
        <w:rPr>
          <w:rFonts w:ascii="Tahoma" w:hAnsi="Tahoma" w:cs="Tahoma"/>
          <w:bCs/>
          <w:color w:val="000000"/>
          <w:sz w:val="17"/>
          <w:szCs w:val="17"/>
        </w:rPr>
        <w:t xml:space="preserve"> for Færøerne om gennemførelse af restriktive foranstaltninger over for Rusland og Belarus,</w:t>
      </w:r>
      <w:r w:rsidRPr="00BB5D6C">
        <w:rPr>
          <w:rFonts w:ascii="Tahoma" w:hAnsi="Tahoma" w:cs="Tahoma"/>
          <w:bCs/>
          <w:color w:val="000000"/>
          <w:sz w:val="17"/>
          <w:szCs w:val="17"/>
        </w:rPr>
        <w:t xml:space="preserve"> gælder for </w:t>
      </w:r>
      <w:r>
        <w:rPr>
          <w:rFonts w:ascii="Tahoma" w:hAnsi="Tahoma" w:cs="Tahoma"/>
          <w:bCs/>
          <w:color w:val="000000"/>
          <w:sz w:val="17"/>
          <w:szCs w:val="17"/>
        </w:rPr>
        <w:t>Færøerne</w:t>
      </w:r>
      <w:r w:rsidRPr="00BB5D6C">
        <w:rPr>
          <w:rFonts w:ascii="Tahoma" w:hAnsi="Tahoma" w:cs="Tahoma"/>
          <w:bCs/>
          <w:color w:val="000000"/>
          <w:sz w:val="17"/>
          <w:szCs w:val="17"/>
        </w:rPr>
        <w:t xml:space="preserve"> med de </w:t>
      </w:r>
      <w:r>
        <w:rPr>
          <w:rFonts w:ascii="Tahoma" w:hAnsi="Tahoma" w:cs="Tahoma"/>
          <w:bCs/>
          <w:color w:val="000000"/>
          <w:sz w:val="17"/>
          <w:szCs w:val="17"/>
        </w:rPr>
        <w:t xml:space="preserve">tilpasninger, der følger af §§ </w:t>
      </w:r>
      <w:r w:rsidR="00EF23FC">
        <w:rPr>
          <w:rFonts w:ascii="Tahoma" w:hAnsi="Tahoma" w:cs="Tahoma"/>
          <w:bCs/>
          <w:color w:val="000000"/>
          <w:sz w:val="17"/>
          <w:szCs w:val="17"/>
        </w:rPr>
        <w:t>4</w:t>
      </w:r>
      <w:r w:rsidR="003A1F68">
        <w:rPr>
          <w:rFonts w:ascii="Tahoma" w:hAnsi="Tahoma" w:cs="Tahoma"/>
          <w:bCs/>
          <w:color w:val="000000"/>
          <w:sz w:val="17"/>
          <w:szCs w:val="17"/>
        </w:rPr>
        <w:t xml:space="preserve"> – 2</w:t>
      </w:r>
      <w:r w:rsidR="00C07BBD">
        <w:rPr>
          <w:rFonts w:ascii="Tahoma" w:hAnsi="Tahoma" w:cs="Tahoma"/>
          <w:bCs/>
          <w:color w:val="000000"/>
          <w:sz w:val="17"/>
          <w:szCs w:val="17"/>
        </w:rPr>
        <w:t>4</w:t>
      </w:r>
      <w:r w:rsidRPr="00BB5D6C">
        <w:rPr>
          <w:rFonts w:ascii="Tahoma" w:hAnsi="Tahoma" w:cs="Tahoma"/>
          <w:bCs/>
          <w:color w:val="000000"/>
          <w:sz w:val="17"/>
          <w:szCs w:val="17"/>
        </w:rPr>
        <w:t>.</w:t>
      </w:r>
    </w:p>
    <w:p w14:paraId="0B33E22D" w14:textId="77777777" w:rsidR="001B44CB" w:rsidRPr="000C3876" w:rsidRDefault="001B44CB" w:rsidP="00F76D59">
      <w:pPr>
        <w:ind w:firstLine="240"/>
        <w:jc w:val="left"/>
        <w:rPr>
          <w:rFonts w:ascii="Tahoma" w:hAnsi="Tahoma" w:cs="Tahoma"/>
          <w:color w:val="000000"/>
          <w:sz w:val="17"/>
          <w:szCs w:val="17"/>
        </w:rPr>
      </w:pPr>
    </w:p>
    <w:p w14:paraId="1AD0A321" w14:textId="77777777" w:rsidR="00F76D59" w:rsidRPr="00BB5D6C" w:rsidRDefault="00F76D59" w:rsidP="00F76D59">
      <w:pPr>
        <w:jc w:val="center"/>
        <w:rPr>
          <w:rFonts w:ascii="Tahoma" w:hAnsi="Tahoma" w:cs="Tahoma"/>
          <w:i/>
          <w:iCs/>
          <w:color w:val="000000"/>
          <w:sz w:val="17"/>
          <w:szCs w:val="17"/>
        </w:rPr>
      </w:pPr>
      <w:r w:rsidRPr="00BB5D6C">
        <w:rPr>
          <w:rFonts w:ascii="Tahoma" w:hAnsi="Tahoma" w:cs="Tahoma"/>
          <w:i/>
          <w:iCs/>
          <w:color w:val="000000"/>
          <w:sz w:val="17"/>
          <w:szCs w:val="17"/>
        </w:rPr>
        <w:t>Definitioner</w:t>
      </w:r>
    </w:p>
    <w:p w14:paraId="510EF2B8" w14:textId="77777777" w:rsidR="00F76D59" w:rsidRPr="00BB5D6C" w:rsidRDefault="00F76D59" w:rsidP="00F76D59">
      <w:pPr>
        <w:ind w:firstLine="240"/>
        <w:jc w:val="left"/>
        <w:rPr>
          <w:rFonts w:ascii="Tahoma" w:hAnsi="Tahoma" w:cs="Tahoma"/>
          <w:i/>
          <w:iCs/>
          <w:color w:val="000000"/>
          <w:sz w:val="17"/>
          <w:szCs w:val="17"/>
        </w:rPr>
      </w:pPr>
    </w:p>
    <w:p w14:paraId="45824C7E" w14:textId="2C33DDC0" w:rsidR="00F76D59" w:rsidRPr="00BB5D6C" w:rsidRDefault="00F76D59"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EF23FC">
        <w:rPr>
          <w:rFonts w:ascii="Tahoma" w:hAnsi="Tahoma" w:cs="Tahoma"/>
          <w:b/>
          <w:iCs/>
          <w:color w:val="000000"/>
          <w:sz w:val="17"/>
          <w:szCs w:val="17"/>
        </w:rPr>
        <w:t>4</w:t>
      </w:r>
      <w:r w:rsidRPr="00BB5D6C">
        <w:rPr>
          <w:rFonts w:ascii="Tahoma" w:hAnsi="Tahoma" w:cs="Tahoma"/>
          <w:b/>
          <w:iCs/>
          <w:color w:val="000000"/>
          <w:sz w:val="17"/>
          <w:szCs w:val="17"/>
        </w:rPr>
        <w:t>.</w:t>
      </w:r>
      <w:r w:rsidRPr="00BB5D6C">
        <w:rPr>
          <w:rFonts w:ascii="Tahoma" w:hAnsi="Tahoma" w:cs="Tahoma"/>
          <w:iCs/>
          <w:color w:val="000000"/>
          <w:sz w:val="17"/>
          <w:szCs w:val="17"/>
        </w:rPr>
        <w:t xml:space="preserve"> </w:t>
      </w:r>
      <w:r>
        <w:rPr>
          <w:rFonts w:ascii="Tahoma" w:hAnsi="Tahoma" w:cs="Tahoma"/>
          <w:iCs/>
          <w:color w:val="000000"/>
          <w:sz w:val="17"/>
          <w:szCs w:val="17"/>
        </w:rPr>
        <w:t>Def</w:t>
      </w:r>
      <w:r w:rsidR="004E4D20">
        <w:rPr>
          <w:rFonts w:ascii="Tahoma" w:hAnsi="Tahoma" w:cs="Tahoma"/>
          <w:iCs/>
          <w:color w:val="000000"/>
          <w:sz w:val="17"/>
          <w:szCs w:val="17"/>
        </w:rPr>
        <w:t>initionerne i artikel 1</w:t>
      </w:r>
      <w:r w:rsidRPr="00BB5D6C">
        <w:rPr>
          <w:rFonts w:ascii="Tahoma" w:hAnsi="Tahoma" w:cs="Tahoma"/>
          <w:iCs/>
          <w:color w:val="000000"/>
          <w:sz w:val="17"/>
          <w:szCs w:val="17"/>
        </w:rPr>
        <w:t xml:space="preserve"> 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 tilp</w:t>
      </w:r>
      <w:r>
        <w:rPr>
          <w:rFonts w:ascii="Tahoma" w:hAnsi="Tahoma" w:cs="Tahoma"/>
          <w:iCs/>
          <w:color w:val="000000"/>
          <w:sz w:val="17"/>
          <w:szCs w:val="17"/>
        </w:rPr>
        <w:t>as</w:t>
      </w:r>
      <w:r w:rsidR="004E4D20">
        <w:rPr>
          <w:rFonts w:ascii="Tahoma" w:hAnsi="Tahoma" w:cs="Tahoma"/>
          <w:iCs/>
          <w:color w:val="000000"/>
          <w:sz w:val="17"/>
          <w:szCs w:val="17"/>
        </w:rPr>
        <w:t>ninger, der følger af stk. 2-</w:t>
      </w:r>
      <w:r w:rsidR="006056C7">
        <w:rPr>
          <w:rFonts w:ascii="Tahoma" w:hAnsi="Tahoma" w:cs="Tahoma"/>
          <w:iCs/>
          <w:color w:val="000000"/>
          <w:sz w:val="17"/>
          <w:szCs w:val="17"/>
        </w:rPr>
        <w:t>6</w:t>
      </w:r>
      <w:r w:rsidRPr="00BB5D6C">
        <w:rPr>
          <w:rFonts w:ascii="Tahoma" w:hAnsi="Tahoma" w:cs="Tahoma"/>
          <w:iCs/>
          <w:color w:val="000000"/>
          <w:sz w:val="17"/>
          <w:szCs w:val="17"/>
        </w:rPr>
        <w:t>:</w:t>
      </w:r>
    </w:p>
    <w:p w14:paraId="32BD5AD6" w14:textId="77777777" w:rsidR="00F76D59" w:rsidRPr="00BB5D6C" w:rsidRDefault="00F76D59" w:rsidP="00F76D59">
      <w:pPr>
        <w:ind w:firstLine="240"/>
        <w:jc w:val="left"/>
        <w:rPr>
          <w:rFonts w:ascii="Tahoma" w:hAnsi="Tahoma" w:cs="Tahoma"/>
          <w:i/>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Begreberne ”børsnoterede og unoterede værdipapirer og gældsinstrumenter, herunder aktier og andre ejerandele, værdipapircertifikater, obligationer, gældsbeviser, warrants, usikrede værdipapirer og derivatkontrakter”, som defineret i nr. 1, litra c), skal forstås i overensstemmelse med lov om værdipapirhandel, som sat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25528E26"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w:t>
      </w:r>
      <w:r w:rsidR="008B090F">
        <w:rPr>
          <w:rFonts w:ascii="Tahoma" w:hAnsi="Tahoma" w:cs="Tahoma"/>
          <w:i/>
          <w:iCs/>
          <w:color w:val="000000"/>
          <w:sz w:val="17"/>
          <w:szCs w:val="17"/>
        </w:rPr>
        <w:t>3</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Ved ”værdipapircentral”, som defineret i nr. 20, forstås tillige en værdipapircentral, som omfattet af lov om værdipapirhandel, som sat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6B240971"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8B090F">
        <w:rPr>
          <w:rFonts w:ascii="Tahoma" w:hAnsi="Tahoma" w:cs="Tahoma"/>
          <w:i/>
          <w:iCs/>
          <w:color w:val="000000"/>
          <w:sz w:val="17"/>
          <w:szCs w:val="17"/>
        </w:rPr>
        <w:t>4</w:t>
      </w:r>
      <w:r w:rsidRPr="00BB5D6C">
        <w:rPr>
          <w:rFonts w:ascii="Tahoma" w:hAnsi="Tahoma" w:cs="Tahoma"/>
          <w:iCs/>
          <w:color w:val="000000"/>
          <w:sz w:val="17"/>
          <w:szCs w:val="17"/>
        </w:rPr>
        <w:t xml:space="preserve">. Ved ”et finansielt instrument”, som nævnt i nr. 21, i), forstås et instrument, som omfattet af bilag 5 til lov om finansiel virksomhed, som sat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608B1262"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8B090F">
        <w:rPr>
          <w:rFonts w:ascii="Tahoma" w:hAnsi="Tahoma" w:cs="Tahoma"/>
          <w:i/>
          <w:iCs/>
          <w:color w:val="000000"/>
          <w:sz w:val="17"/>
          <w:szCs w:val="17"/>
        </w:rPr>
        <w:t>5</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Ved ”en markedsplads”, som defineret i nr. 24, forstås en markedsplads, som omfattet af lov om værdipapirhandel, som sat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524D2DD1" w14:textId="77777777" w:rsidR="00F76D59" w:rsidRDefault="00DC58E1" w:rsidP="00F76D59">
      <w:pPr>
        <w:ind w:firstLine="240"/>
        <w:jc w:val="left"/>
        <w:rPr>
          <w:rFonts w:ascii="Tahoma" w:hAnsi="Tahoma" w:cs="Tahoma"/>
          <w:iCs/>
          <w:color w:val="000000"/>
          <w:sz w:val="17"/>
          <w:szCs w:val="17"/>
        </w:rPr>
      </w:pPr>
      <w:r>
        <w:rPr>
          <w:rFonts w:ascii="Tahoma" w:hAnsi="Tahoma" w:cs="Tahoma"/>
          <w:i/>
          <w:color w:val="000000"/>
          <w:sz w:val="17"/>
          <w:szCs w:val="17"/>
        </w:rPr>
        <w:t xml:space="preserve">Stk. 6. </w:t>
      </w:r>
      <w:r>
        <w:rPr>
          <w:rFonts w:ascii="Tahoma" w:hAnsi="Tahoma" w:cs="Tahoma"/>
          <w:iCs/>
          <w:color w:val="000000"/>
          <w:sz w:val="17"/>
          <w:szCs w:val="17"/>
        </w:rPr>
        <w:t>Overalt i forordningen forstås ”økonomiske ressourcer</w:t>
      </w:r>
      <w:r w:rsidRPr="00B45E02">
        <w:rPr>
          <w:rFonts w:ascii="Tahoma" w:hAnsi="Tahoma" w:cs="Tahoma"/>
          <w:iCs/>
          <w:sz w:val="17"/>
          <w:szCs w:val="17"/>
        </w:rPr>
        <w:t xml:space="preserve">” alene </w:t>
      </w:r>
      <w:r>
        <w:rPr>
          <w:rFonts w:ascii="Tahoma" w:hAnsi="Tahoma" w:cs="Tahoma"/>
          <w:iCs/>
          <w:color w:val="000000"/>
          <w:sz w:val="17"/>
          <w:szCs w:val="17"/>
        </w:rPr>
        <w:t>som ”pengemidler</w:t>
      </w:r>
      <w:r w:rsidR="00561479">
        <w:rPr>
          <w:rFonts w:ascii="Tahoma" w:hAnsi="Tahoma" w:cs="Tahoma"/>
          <w:iCs/>
          <w:color w:val="000000"/>
          <w:sz w:val="17"/>
          <w:szCs w:val="17"/>
        </w:rPr>
        <w:t>”.</w:t>
      </w:r>
    </w:p>
    <w:p w14:paraId="75E37A32" w14:textId="77777777" w:rsidR="00DC58E1" w:rsidRPr="00BB5D6C" w:rsidRDefault="00DC58E1" w:rsidP="00F76D59">
      <w:pPr>
        <w:ind w:firstLine="240"/>
        <w:jc w:val="left"/>
        <w:rPr>
          <w:rFonts w:ascii="Tahoma" w:hAnsi="Tahoma" w:cs="Tahoma"/>
          <w:iCs/>
          <w:color w:val="000000"/>
          <w:sz w:val="17"/>
          <w:szCs w:val="17"/>
        </w:rPr>
      </w:pPr>
    </w:p>
    <w:p w14:paraId="32D3D71C" w14:textId="77777777" w:rsidR="00F76D59" w:rsidRPr="00BB5D6C" w:rsidRDefault="00F76D59" w:rsidP="00F76D59">
      <w:pPr>
        <w:ind w:firstLine="240"/>
        <w:jc w:val="center"/>
        <w:rPr>
          <w:rFonts w:ascii="Tahoma" w:hAnsi="Tahoma" w:cs="Tahoma"/>
          <w:i/>
          <w:iCs/>
          <w:color w:val="000000"/>
          <w:sz w:val="17"/>
          <w:szCs w:val="17"/>
        </w:rPr>
      </w:pPr>
      <w:r w:rsidRPr="00BB5D6C">
        <w:rPr>
          <w:rFonts w:ascii="Tahoma" w:hAnsi="Tahoma" w:cs="Tahoma"/>
          <w:i/>
          <w:iCs/>
          <w:color w:val="000000"/>
          <w:sz w:val="17"/>
          <w:szCs w:val="17"/>
        </w:rPr>
        <w:t>Undtagelser og tilpasninger</w:t>
      </w:r>
    </w:p>
    <w:p w14:paraId="03F02C43" w14:textId="77777777" w:rsidR="00F76D59" w:rsidRPr="00BB5D6C" w:rsidRDefault="00F76D59" w:rsidP="00F76D59">
      <w:pPr>
        <w:jc w:val="left"/>
        <w:rPr>
          <w:rFonts w:ascii="Tahoma" w:hAnsi="Tahoma" w:cs="Tahoma"/>
          <w:iCs/>
          <w:color w:val="000000"/>
          <w:sz w:val="17"/>
          <w:szCs w:val="17"/>
        </w:rPr>
      </w:pPr>
    </w:p>
    <w:p w14:paraId="2FDEA6B6"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b/>
          <w:iCs/>
          <w:color w:val="000000"/>
          <w:sz w:val="17"/>
          <w:szCs w:val="17"/>
        </w:rPr>
        <w:t>§</w:t>
      </w:r>
      <w:r>
        <w:rPr>
          <w:rFonts w:ascii="Tahoma" w:hAnsi="Tahoma" w:cs="Tahoma"/>
          <w:b/>
          <w:iCs/>
          <w:color w:val="000000"/>
          <w:sz w:val="17"/>
          <w:szCs w:val="17"/>
        </w:rPr>
        <w:t xml:space="preserve"> </w:t>
      </w:r>
      <w:r w:rsidR="00EF23FC">
        <w:rPr>
          <w:rFonts w:ascii="Tahoma" w:hAnsi="Tahoma" w:cs="Tahoma"/>
          <w:b/>
          <w:iCs/>
          <w:color w:val="000000"/>
          <w:sz w:val="17"/>
          <w:szCs w:val="17"/>
        </w:rPr>
        <w:t>5</w:t>
      </w:r>
      <w:r w:rsidRPr="00BB5D6C">
        <w:rPr>
          <w:rFonts w:ascii="Tahoma" w:hAnsi="Tahoma" w:cs="Tahoma"/>
          <w:b/>
          <w:iCs/>
          <w:color w:val="000000"/>
          <w:sz w:val="17"/>
          <w:szCs w:val="17"/>
        </w:rPr>
        <w:t xml:space="preserve">. </w:t>
      </w:r>
      <w:r>
        <w:rPr>
          <w:rFonts w:ascii="Tahoma" w:hAnsi="Tahoma" w:cs="Tahoma"/>
          <w:iCs/>
          <w:color w:val="000000"/>
          <w:sz w:val="17"/>
          <w:szCs w:val="17"/>
        </w:rPr>
        <w:t>Følgende bestemmelser i Rådets forordning (EF) nr. 765/2006</w:t>
      </w:r>
      <w:r w:rsidRPr="00BB5D6C">
        <w:rPr>
          <w:rFonts w:ascii="Tahoma" w:hAnsi="Tahoma" w:cs="Tahoma"/>
          <w:iCs/>
          <w:color w:val="000000"/>
          <w:sz w:val="17"/>
          <w:szCs w:val="17"/>
        </w:rPr>
        <w:t xml:space="preserve"> sættes ikke i kraft for </w:t>
      </w:r>
      <w:r>
        <w:rPr>
          <w:rFonts w:ascii="Tahoma" w:hAnsi="Tahoma" w:cs="Tahoma"/>
          <w:iCs/>
          <w:color w:val="000000"/>
          <w:sz w:val="17"/>
          <w:szCs w:val="17"/>
        </w:rPr>
        <w:t>Færøerne</w:t>
      </w:r>
      <w:r w:rsidRPr="00BB5D6C">
        <w:rPr>
          <w:rFonts w:ascii="Tahoma" w:hAnsi="Tahoma" w:cs="Tahoma"/>
          <w:iCs/>
          <w:color w:val="000000"/>
          <w:sz w:val="17"/>
          <w:szCs w:val="17"/>
        </w:rPr>
        <w:t>:</w:t>
      </w:r>
    </w:p>
    <w:p w14:paraId="0BAE5994" w14:textId="45FE8C8F" w:rsidR="00F76D59"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1c, stk. 4.</w:t>
      </w:r>
    </w:p>
    <w:p w14:paraId="3AAF44DA" w14:textId="213C43E2" w:rsidR="00F76D59"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1f, stk. 6</w:t>
      </w:r>
      <w:r w:rsidR="00A601AA">
        <w:rPr>
          <w:rFonts w:ascii="Tahoma" w:hAnsi="Tahoma" w:cs="Tahoma"/>
          <w:iCs/>
          <w:color w:val="000000"/>
          <w:sz w:val="17"/>
          <w:szCs w:val="17"/>
        </w:rPr>
        <w:t>.</w:t>
      </w:r>
    </w:p>
    <w:p w14:paraId="70F140F9" w14:textId="77777777" w:rsidR="00F76D59" w:rsidRPr="00BB5D6C" w:rsidRDefault="00F76D59" w:rsidP="00F76D59">
      <w:pPr>
        <w:pStyle w:val="Listeafsnit"/>
        <w:numPr>
          <w:ilvl w:val="0"/>
          <w:numId w:val="6"/>
        </w:numPr>
        <w:rPr>
          <w:rFonts w:ascii="Tahoma" w:hAnsi="Tahoma" w:cs="Tahoma"/>
          <w:iCs/>
          <w:color w:val="000000"/>
          <w:sz w:val="17"/>
          <w:szCs w:val="17"/>
        </w:rPr>
      </w:pPr>
      <w:r>
        <w:rPr>
          <w:rFonts w:ascii="Tahoma" w:hAnsi="Tahoma" w:cs="Tahoma"/>
          <w:iCs/>
          <w:color w:val="000000"/>
          <w:sz w:val="17"/>
          <w:szCs w:val="17"/>
        </w:rPr>
        <w:t>Artikel 1fa, stk. 2.</w:t>
      </w:r>
    </w:p>
    <w:p w14:paraId="7256923B" w14:textId="77777777" w:rsidR="00462D8D" w:rsidRPr="00462D8D" w:rsidRDefault="00F76D59" w:rsidP="00462D8D">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1fc.</w:t>
      </w:r>
    </w:p>
    <w:p w14:paraId="7E34D259" w14:textId="77777777" w:rsidR="00F76D59"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1ja, stk. 3.</w:t>
      </w:r>
    </w:p>
    <w:p w14:paraId="4B769658" w14:textId="77777777" w:rsidR="00F76D59" w:rsidRDefault="00F76D59" w:rsidP="00F76D59">
      <w:pPr>
        <w:pStyle w:val="Listeafsnit"/>
        <w:numPr>
          <w:ilvl w:val="0"/>
          <w:numId w:val="6"/>
        </w:numPr>
        <w:rPr>
          <w:rFonts w:ascii="Tahoma" w:hAnsi="Tahoma" w:cs="Tahoma"/>
          <w:iCs/>
          <w:color w:val="000000"/>
          <w:sz w:val="17"/>
          <w:szCs w:val="17"/>
        </w:rPr>
      </w:pPr>
      <w:r>
        <w:rPr>
          <w:rFonts w:ascii="Tahoma" w:hAnsi="Tahoma" w:cs="Tahoma"/>
          <w:iCs/>
          <w:color w:val="000000"/>
          <w:sz w:val="17"/>
          <w:szCs w:val="17"/>
        </w:rPr>
        <w:t>Artikel 1k, stk. 3, 3. pkt.</w:t>
      </w:r>
    </w:p>
    <w:p w14:paraId="1F728B1B"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1v, stk. 2.</w:t>
      </w:r>
    </w:p>
    <w:p w14:paraId="084F5C2F"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 xml:space="preserve">Artikel 1w, stk. 2. </w:t>
      </w:r>
    </w:p>
    <w:p w14:paraId="67903497" w14:textId="77777777" w:rsidR="00F76D59" w:rsidRPr="00BB5D6C" w:rsidRDefault="00F76D59" w:rsidP="00F76D59">
      <w:pPr>
        <w:pStyle w:val="Listeafsnit"/>
        <w:numPr>
          <w:ilvl w:val="0"/>
          <w:numId w:val="6"/>
        </w:numPr>
        <w:rPr>
          <w:rFonts w:ascii="Tahoma" w:hAnsi="Tahoma" w:cs="Tahoma"/>
          <w:iCs/>
          <w:color w:val="000000"/>
          <w:sz w:val="17"/>
          <w:szCs w:val="17"/>
        </w:rPr>
      </w:pPr>
      <w:r>
        <w:rPr>
          <w:rFonts w:ascii="Tahoma" w:hAnsi="Tahoma" w:cs="Tahoma"/>
          <w:iCs/>
          <w:color w:val="000000"/>
          <w:sz w:val="17"/>
          <w:szCs w:val="17"/>
        </w:rPr>
        <w:t xml:space="preserve">Artikel 3, stk. 1 </w:t>
      </w:r>
      <w:r w:rsidRPr="00BB5D6C">
        <w:rPr>
          <w:rFonts w:ascii="Tahoma" w:hAnsi="Tahoma" w:cs="Tahoma"/>
          <w:iCs/>
          <w:color w:val="000000"/>
          <w:sz w:val="17"/>
          <w:szCs w:val="17"/>
        </w:rPr>
        <w:t>og 3.</w:t>
      </w:r>
    </w:p>
    <w:p w14:paraId="223E6391"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 xml:space="preserve">Artikel 3a, stk. 2. </w:t>
      </w:r>
    </w:p>
    <w:p w14:paraId="4E7E7BEE"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4a, stk. 1, ii).</w:t>
      </w:r>
    </w:p>
    <w:p w14:paraId="65653386"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7.</w:t>
      </w:r>
    </w:p>
    <w:p w14:paraId="76768241" w14:textId="77777777" w:rsidR="00F76D59"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8 –</w:t>
      </w:r>
      <w:r>
        <w:rPr>
          <w:rFonts w:ascii="Tahoma" w:hAnsi="Tahoma" w:cs="Tahoma"/>
          <w:iCs/>
          <w:color w:val="000000"/>
          <w:sz w:val="17"/>
          <w:szCs w:val="17"/>
        </w:rPr>
        <w:t xml:space="preserve"> 8ca. </w:t>
      </w:r>
      <w:r w:rsidRPr="00BB5D6C">
        <w:rPr>
          <w:rFonts w:ascii="Tahoma" w:hAnsi="Tahoma" w:cs="Tahoma"/>
          <w:iCs/>
          <w:color w:val="000000"/>
          <w:sz w:val="17"/>
          <w:szCs w:val="17"/>
        </w:rPr>
        <w:t xml:space="preserve"> </w:t>
      </w:r>
    </w:p>
    <w:p w14:paraId="3B6FEB01"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8 e.</w:t>
      </w:r>
    </w:p>
    <w:p w14:paraId="4F9754B6"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9, stk. 2.</w:t>
      </w:r>
    </w:p>
    <w:p w14:paraId="7B99B1AA"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9a, stk. 2.</w:t>
      </w:r>
    </w:p>
    <w:p w14:paraId="5241C802"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9b.</w:t>
      </w:r>
    </w:p>
    <w:p w14:paraId="40A2DB4E" w14:textId="77777777" w:rsidR="00F76D59" w:rsidRPr="00BB5D6C" w:rsidRDefault="00F76D59" w:rsidP="00F76D59">
      <w:pPr>
        <w:pStyle w:val="Listeafsnit"/>
        <w:numPr>
          <w:ilvl w:val="0"/>
          <w:numId w:val="6"/>
        </w:numPr>
        <w:rPr>
          <w:rFonts w:ascii="Tahoma" w:hAnsi="Tahoma" w:cs="Tahoma"/>
          <w:iCs/>
          <w:color w:val="000000"/>
          <w:sz w:val="17"/>
          <w:szCs w:val="17"/>
        </w:rPr>
      </w:pPr>
      <w:r w:rsidRPr="00BB5D6C">
        <w:rPr>
          <w:rFonts w:ascii="Tahoma" w:hAnsi="Tahoma" w:cs="Tahoma"/>
          <w:iCs/>
          <w:color w:val="000000"/>
          <w:sz w:val="17"/>
          <w:szCs w:val="17"/>
        </w:rPr>
        <w:t>Artikel 11.</w:t>
      </w:r>
    </w:p>
    <w:p w14:paraId="42C40C5D" w14:textId="77777777" w:rsidR="00F76D59" w:rsidRPr="00BB5D6C" w:rsidRDefault="00F76D59" w:rsidP="00F76D59">
      <w:pPr>
        <w:ind w:firstLine="240"/>
        <w:jc w:val="left"/>
        <w:rPr>
          <w:rFonts w:ascii="Tahoma" w:hAnsi="Tahoma" w:cs="Tahoma"/>
          <w:b/>
          <w:iCs/>
          <w:color w:val="000000"/>
          <w:sz w:val="17"/>
          <w:szCs w:val="17"/>
        </w:rPr>
      </w:pPr>
    </w:p>
    <w:p w14:paraId="761B1B22" w14:textId="77777777" w:rsidR="00F76D59" w:rsidRDefault="00F76D59" w:rsidP="00F76D59">
      <w:pPr>
        <w:ind w:firstLine="240"/>
        <w:rPr>
          <w:rFonts w:ascii="Tahoma" w:hAnsi="Tahoma" w:cs="Tahoma"/>
          <w:iCs/>
          <w:color w:val="000000"/>
          <w:sz w:val="17"/>
          <w:szCs w:val="17"/>
        </w:rPr>
      </w:pPr>
      <w:r>
        <w:rPr>
          <w:rFonts w:ascii="Tahoma" w:hAnsi="Tahoma" w:cs="Tahoma"/>
          <w:b/>
          <w:iCs/>
          <w:color w:val="000000"/>
          <w:sz w:val="17"/>
          <w:szCs w:val="17"/>
        </w:rPr>
        <w:t xml:space="preserve">§ </w:t>
      </w:r>
      <w:r w:rsidR="00EF23FC">
        <w:rPr>
          <w:rFonts w:ascii="Tahoma" w:hAnsi="Tahoma" w:cs="Tahoma"/>
          <w:b/>
          <w:iCs/>
          <w:color w:val="000000"/>
          <w:sz w:val="17"/>
          <w:szCs w:val="17"/>
        </w:rPr>
        <w:t>6</w:t>
      </w:r>
      <w:r>
        <w:rPr>
          <w:rFonts w:ascii="Tahoma" w:hAnsi="Tahoma" w:cs="Tahoma"/>
          <w:b/>
          <w:iCs/>
          <w:color w:val="000000"/>
          <w:sz w:val="17"/>
          <w:szCs w:val="17"/>
        </w:rPr>
        <w:t xml:space="preserve">. </w:t>
      </w:r>
      <w:r>
        <w:rPr>
          <w:rFonts w:ascii="Tahoma" w:hAnsi="Tahoma" w:cs="Tahoma"/>
          <w:iCs/>
          <w:color w:val="000000"/>
          <w:sz w:val="17"/>
          <w:szCs w:val="17"/>
        </w:rPr>
        <w:t>Alle</w:t>
      </w:r>
      <w:r w:rsidRPr="00BB5D6C">
        <w:rPr>
          <w:rFonts w:ascii="Tahoma" w:hAnsi="Tahoma" w:cs="Tahoma"/>
          <w:iCs/>
          <w:color w:val="000000"/>
          <w:sz w:val="17"/>
          <w:szCs w:val="17"/>
        </w:rPr>
        <w:t xml:space="preserve"> henvisninger til ”websteder i bilag II”</w:t>
      </w:r>
      <w:r>
        <w:rPr>
          <w:rFonts w:ascii="Tahoma" w:hAnsi="Tahoma" w:cs="Tahoma"/>
          <w:iCs/>
          <w:color w:val="000000"/>
          <w:sz w:val="17"/>
          <w:szCs w:val="17"/>
        </w:rPr>
        <w:t xml:space="preserve"> udgår</w:t>
      </w:r>
      <w:r w:rsidRPr="00BB5D6C">
        <w:rPr>
          <w:rFonts w:ascii="Tahoma" w:hAnsi="Tahoma" w:cs="Tahoma"/>
          <w:iCs/>
          <w:color w:val="000000"/>
          <w:sz w:val="17"/>
          <w:szCs w:val="17"/>
        </w:rPr>
        <w:t>.</w:t>
      </w:r>
    </w:p>
    <w:p w14:paraId="08ECCEE8" w14:textId="77777777" w:rsidR="00462D8D" w:rsidRDefault="00462D8D" w:rsidP="00F76D59">
      <w:pPr>
        <w:ind w:firstLine="240"/>
        <w:rPr>
          <w:rFonts w:ascii="Tahoma" w:hAnsi="Tahoma" w:cs="Tahoma"/>
          <w:iCs/>
          <w:color w:val="000000"/>
          <w:sz w:val="17"/>
          <w:szCs w:val="17"/>
        </w:rPr>
      </w:pPr>
    </w:p>
    <w:p w14:paraId="69C902E1" w14:textId="75137885" w:rsidR="00A601AA" w:rsidRDefault="00A601AA" w:rsidP="00A601AA">
      <w:pPr>
        <w:ind w:firstLine="240"/>
      </w:pPr>
      <w:r>
        <w:rPr>
          <w:rFonts w:ascii="Tahoma" w:hAnsi="Tahoma" w:cs="Tahoma"/>
          <w:b/>
          <w:bCs/>
          <w:color w:val="000000"/>
          <w:sz w:val="17"/>
          <w:szCs w:val="17"/>
        </w:rPr>
        <w:t xml:space="preserve">§ </w:t>
      </w:r>
      <w:r w:rsidR="006056C7">
        <w:rPr>
          <w:rFonts w:ascii="Tahoma" w:hAnsi="Tahoma" w:cs="Tahoma"/>
          <w:b/>
          <w:bCs/>
          <w:color w:val="000000"/>
          <w:sz w:val="17"/>
          <w:szCs w:val="17"/>
        </w:rPr>
        <w:t>7</w:t>
      </w:r>
      <w:r>
        <w:rPr>
          <w:rFonts w:ascii="Tahoma" w:hAnsi="Tahoma" w:cs="Tahoma"/>
          <w:b/>
          <w:bCs/>
          <w:color w:val="000000"/>
          <w:sz w:val="17"/>
          <w:szCs w:val="17"/>
        </w:rPr>
        <w:t xml:space="preserve">. </w:t>
      </w:r>
      <w:r>
        <w:rPr>
          <w:rFonts w:ascii="Tahoma" w:hAnsi="Tahoma" w:cs="Tahoma"/>
          <w:color w:val="000000"/>
          <w:sz w:val="17"/>
          <w:szCs w:val="17"/>
        </w:rPr>
        <w:t>Artikel 1e gælder for Færøerne med de tilpasninger, der følger af stk. 2-5.</w:t>
      </w:r>
    </w:p>
    <w:p w14:paraId="5F806C65" w14:textId="4AE795A7" w:rsidR="00A601AA" w:rsidRDefault="00A601AA" w:rsidP="00A601AA">
      <w:pPr>
        <w:ind w:firstLine="240"/>
      </w:pPr>
      <w:r>
        <w:rPr>
          <w:rFonts w:ascii="Tahoma" w:hAnsi="Tahoma" w:cs="Tahoma"/>
          <w:i/>
          <w:iCs/>
          <w:color w:val="000000"/>
          <w:sz w:val="17"/>
          <w:szCs w:val="17"/>
        </w:rPr>
        <w:t>Stk. 2.</w:t>
      </w:r>
      <w:r>
        <w:rPr>
          <w:rFonts w:ascii="Tahoma" w:hAnsi="Tahoma" w:cs="Tahoma"/>
          <w:color w:val="000000"/>
          <w:sz w:val="17"/>
          <w:szCs w:val="17"/>
        </w:rPr>
        <w:t xml:space="preserve"> Forbuddene i artikel 1e, stk. 1, gælder ikke for Færøerne, jf. dog stk. 3-5.</w:t>
      </w:r>
    </w:p>
    <w:p w14:paraId="7D41542F" w14:textId="063508EE" w:rsidR="00A601AA" w:rsidRDefault="00A601AA" w:rsidP="00A601AA">
      <w:pPr>
        <w:ind w:firstLine="240"/>
      </w:pPr>
      <w:r>
        <w:rPr>
          <w:rFonts w:ascii="Tahoma" w:hAnsi="Tahoma" w:cs="Tahoma"/>
          <w:i/>
          <w:iCs/>
          <w:color w:val="000000"/>
          <w:sz w:val="17"/>
          <w:szCs w:val="17"/>
        </w:rPr>
        <w:t>Stk. 3.</w:t>
      </w:r>
      <w:r>
        <w:rPr>
          <w:rFonts w:ascii="Tahoma" w:hAnsi="Tahoma" w:cs="Tahoma"/>
          <w:color w:val="000000"/>
          <w:sz w:val="17"/>
          <w:szCs w:val="17"/>
        </w:rPr>
        <w:t xml:space="preserve"> Uanset stk. 2, er det forbudt direkte eller indirekte at levere finansieringsmidler eller finansiel bistand i forbindelse med de produkter og teknologien omhandlet i stk. 1 i forbindelse med salg levering, overførsel eller eksport af disse produkter og denne teknologi eller ydelse af dertil knyttet teknisk bistand, mæglervirksomhed eller andre tjenester til fysiske eller juriske personer, enheder eller organer i Belarus eller til brug i Belarus.</w:t>
      </w:r>
    </w:p>
    <w:p w14:paraId="6E406556" w14:textId="07AE6395" w:rsidR="00A601AA" w:rsidRDefault="00A601AA" w:rsidP="00A601AA">
      <w:pPr>
        <w:ind w:firstLine="240"/>
        <w:rPr>
          <w:rFonts w:ascii="Tahoma" w:hAnsi="Tahoma" w:cs="Tahoma"/>
          <w:color w:val="000000"/>
          <w:sz w:val="17"/>
          <w:szCs w:val="17"/>
        </w:rPr>
      </w:pPr>
      <w:r>
        <w:rPr>
          <w:rFonts w:ascii="Tahoma" w:hAnsi="Tahoma" w:cs="Tahoma"/>
          <w:i/>
          <w:iCs/>
          <w:color w:val="000000"/>
          <w:sz w:val="17"/>
          <w:szCs w:val="17"/>
        </w:rPr>
        <w:t>Stk. 4.</w:t>
      </w:r>
      <w:r>
        <w:rPr>
          <w:rFonts w:ascii="Tahoma" w:hAnsi="Tahoma" w:cs="Tahoma"/>
          <w:color w:val="000000"/>
          <w:sz w:val="17"/>
          <w:szCs w:val="17"/>
        </w:rPr>
        <w:t xml:space="preserve"> Undtagelserne, der følger af artikel 1e, stk. 3, gælder alene for så vidt angår forbuddet, der følger af denne bestemmelses stk. 3.</w:t>
      </w:r>
    </w:p>
    <w:p w14:paraId="30D5726A" w14:textId="1A15A5C9" w:rsidR="00A601AA" w:rsidRDefault="00A601AA" w:rsidP="00A601AA">
      <w:pPr>
        <w:ind w:firstLine="240"/>
        <w:rPr>
          <w:rFonts w:ascii="Tahoma" w:hAnsi="Tahoma" w:cs="Tahoma"/>
          <w:color w:val="000000"/>
          <w:sz w:val="17"/>
          <w:szCs w:val="17"/>
        </w:rPr>
      </w:pPr>
      <w:r>
        <w:rPr>
          <w:rFonts w:ascii="Tahoma" w:hAnsi="Tahoma" w:cs="Tahoma"/>
          <w:i/>
          <w:iCs/>
          <w:color w:val="000000"/>
          <w:sz w:val="17"/>
          <w:szCs w:val="17"/>
        </w:rPr>
        <w:t>Stk. 5.</w:t>
      </w:r>
      <w:r>
        <w:rPr>
          <w:rFonts w:ascii="Tahoma" w:hAnsi="Tahoma" w:cs="Tahoma"/>
          <w:color w:val="000000"/>
          <w:sz w:val="17"/>
          <w:szCs w:val="17"/>
        </w:rPr>
        <w:t xml:space="preserve"> Den kompetente myndighed kan alene give tilladelse i medfør af artikel 1e, stk. 4 og 6, for så vidt det angår finans</w:t>
      </w:r>
      <w:r w:rsidR="000C2962">
        <w:rPr>
          <w:rFonts w:ascii="Tahoma" w:hAnsi="Tahoma" w:cs="Tahoma"/>
          <w:color w:val="000000"/>
          <w:sz w:val="17"/>
          <w:szCs w:val="17"/>
        </w:rPr>
        <w:t>i</w:t>
      </w:r>
      <w:r>
        <w:rPr>
          <w:rFonts w:ascii="Tahoma" w:hAnsi="Tahoma" w:cs="Tahoma"/>
          <w:color w:val="000000"/>
          <w:sz w:val="17"/>
          <w:szCs w:val="17"/>
        </w:rPr>
        <w:t>eringsmidler eller finansiel bistand.</w:t>
      </w:r>
    </w:p>
    <w:p w14:paraId="6DB3279D" w14:textId="77777777" w:rsidR="00A601AA" w:rsidRPr="00963A8C" w:rsidRDefault="00A601AA" w:rsidP="007775A3">
      <w:pPr>
        <w:rPr>
          <w:rFonts w:ascii="Tahoma" w:hAnsi="Tahoma" w:cs="Tahoma"/>
          <w:iCs/>
          <w:color w:val="000000"/>
          <w:sz w:val="17"/>
          <w:szCs w:val="17"/>
        </w:rPr>
      </w:pPr>
    </w:p>
    <w:p w14:paraId="53E618EE" w14:textId="1AE0A4B5" w:rsidR="00E74993" w:rsidRDefault="00E74993" w:rsidP="00E74993">
      <w:pPr>
        <w:ind w:firstLine="240"/>
      </w:pPr>
      <w:r w:rsidRPr="00C829B2">
        <w:rPr>
          <w:rFonts w:ascii="Tahoma" w:hAnsi="Tahoma" w:cs="Tahoma"/>
          <w:b/>
          <w:bCs/>
          <w:color w:val="000000"/>
          <w:sz w:val="17"/>
          <w:szCs w:val="17"/>
        </w:rPr>
        <w:t>§ 8.</w:t>
      </w:r>
      <w:r>
        <w:rPr>
          <w:rFonts w:ascii="Tahoma" w:hAnsi="Tahoma" w:cs="Tahoma"/>
          <w:color w:val="000000"/>
          <w:sz w:val="17"/>
          <w:szCs w:val="17"/>
        </w:rPr>
        <w:t xml:space="preserve"> Artikel 1f gælder for Færøerne med de tilpasninger, der følger af stk. 2.</w:t>
      </w:r>
    </w:p>
    <w:p w14:paraId="00C82F39" w14:textId="523BA097" w:rsidR="00B14BBE" w:rsidRPr="00AD6EA3" w:rsidRDefault="00E74993" w:rsidP="00C829B2">
      <w:pPr>
        <w:rPr>
          <w:rFonts w:ascii="Tahoma" w:hAnsi="Tahoma" w:cs="Tahoma"/>
          <w:color w:val="000000"/>
          <w:sz w:val="17"/>
          <w:szCs w:val="17"/>
        </w:rPr>
      </w:pPr>
      <w:r>
        <w:rPr>
          <w:rFonts w:ascii="Tahoma" w:hAnsi="Tahoma" w:cs="Tahoma"/>
          <w:i/>
          <w:iCs/>
          <w:color w:val="000000"/>
          <w:sz w:val="17"/>
          <w:szCs w:val="17"/>
        </w:rPr>
        <w:t xml:space="preserve">    </w:t>
      </w:r>
      <w:r w:rsidRPr="00C829B2">
        <w:rPr>
          <w:rFonts w:ascii="Tahoma" w:hAnsi="Tahoma" w:cs="Tahoma"/>
          <w:i/>
          <w:iCs/>
          <w:color w:val="000000"/>
          <w:sz w:val="17"/>
          <w:szCs w:val="17"/>
        </w:rPr>
        <w:t>Stk. 2.</w:t>
      </w:r>
      <w:r>
        <w:rPr>
          <w:rFonts w:ascii="Tahoma" w:hAnsi="Tahoma" w:cs="Tahoma"/>
          <w:color w:val="000000"/>
          <w:sz w:val="17"/>
          <w:szCs w:val="17"/>
        </w:rPr>
        <w:t xml:space="preserve"> </w:t>
      </w:r>
      <w:r w:rsidR="00B14BBE">
        <w:rPr>
          <w:rFonts w:ascii="Tahoma" w:hAnsi="Tahoma" w:cs="Tahoma"/>
          <w:color w:val="000000"/>
          <w:sz w:val="17"/>
          <w:szCs w:val="17"/>
        </w:rPr>
        <w:t xml:space="preserve">Forbuddet i artikel </w:t>
      </w:r>
      <w:r>
        <w:rPr>
          <w:rFonts w:ascii="Tahoma" w:hAnsi="Tahoma" w:cs="Tahoma"/>
          <w:color w:val="000000"/>
          <w:sz w:val="17"/>
          <w:szCs w:val="17"/>
        </w:rPr>
        <w:t xml:space="preserve">1f </w:t>
      </w:r>
      <w:r w:rsidR="00B14BBE">
        <w:rPr>
          <w:rFonts w:ascii="Tahoma" w:hAnsi="Tahoma" w:cs="Tahoma"/>
          <w:color w:val="000000"/>
          <w:sz w:val="17"/>
          <w:szCs w:val="17"/>
        </w:rPr>
        <w:t>angår alene levering af finansieringsmidler eller finansiel bistand.</w:t>
      </w:r>
    </w:p>
    <w:p w14:paraId="6FD2BA78" w14:textId="466B5122" w:rsidR="00C07BBD" w:rsidRPr="00BB5D6C" w:rsidRDefault="00C07BBD" w:rsidP="00C07BBD">
      <w:pPr>
        <w:ind w:firstLine="240"/>
        <w:rPr>
          <w:sz w:val="17"/>
          <w:szCs w:val="17"/>
        </w:rPr>
      </w:pPr>
      <w:r w:rsidRPr="00BB5D6C">
        <w:rPr>
          <w:rFonts w:ascii="Tahoma" w:hAnsi="Tahoma" w:cs="Tahoma"/>
          <w:i/>
          <w:iCs/>
          <w:color w:val="000000"/>
          <w:sz w:val="17"/>
          <w:szCs w:val="17"/>
        </w:rPr>
        <w:t xml:space="preserve">Stk. 3. </w:t>
      </w:r>
      <w:r w:rsidRPr="00BB5D6C">
        <w:rPr>
          <w:rFonts w:ascii="Tahoma" w:hAnsi="Tahoma" w:cs="Tahoma"/>
          <w:iCs/>
          <w:color w:val="000000"/>
          <w:sz w:val="17"/>
          <w:szCs w:val="17"/>
        </w:rPr>
        <w:t xml:space="preserve">Muligheden for at give tilladelse efter artikel 1f, stk. 5, gælder for kontrakter, der er indgået før </w:t>
      </w:r>
      <w:r>
        <w:rPr>
          <w:sz w:val="17"/>
          <w:szCs w:val="17"/>
        </w:rPr>
        <w:t xml:space="preserve">ikrafttrædelsen af denne bekendtgørelse </w:t>
      </w:r>
      <w:r w:rsidRPr="00BB5D6C">
        <w:rPr>
          <w:sz w:val="17"/>
          <w:szCs w:val="17"/>
        </w:rPr>
        <w:t xml:space="preserve">forudsat, at der er anmodet om en sådan tilladelse inden </w:t>
      </w:r>
      <w:r>
        <w:rPr>
          <w:sz w:val="17"/>
          <w:szCs w:val="17"/>
        </w:rPr>
        <w:t>to måneder fra ikrafttrædelsen</w:t>
      </w:r>
      <w:r w:rsidRPr="00BB5D6C">
        <w:rPr>
          <w:sz w:val="17"/>
          <w:szCs w:val="17"/>
        </w:rPr>
        <w:t>.</w:t>
      </w:r>
    </w:p>
    <w:p w14:paraId="0D3254E7" w14:textId="7A9FEE14" w:rsidR="00B14BBE" w:rsidRDefault="00B14BBE" w:rsidP="00C829B2">
      <w:pPr>
        <w:rPr>
          <w:sz w:val="17"/>
          <w:szCs w:val="17"/>
        </w:rPr>
      </w:pPr>
    </w:p>
    <w:p w14:paraId="647D6DF9" w14:textId="77777777" w:rsidR="00B14BBE" w:rsidRPr="00BB5D6C" w:rsidRDefault="00B14BBE" w:rsidP="00F76D59">
      <w:pPr>
        <w:ind w:firstLine="240"/>
        <w:rPr>
          <w:rFonts w:ascii="Tahoma" w:hAnsi="Tahoma" w:cs="Tahoma"/>
          <w:iCs/>
          <w:color w:val="000000"/>
          <w:sz w:val="17"/>
          <w:szCs w:val="17"/>
        </w:rPr>
      </w:pPr>
    </w:p>
    <w:p w14:paraId="69A121C3" w14:textId="7901B900" w:rsidR="00F76D59" w:rsidRDefault="00F76D59" w:rsidP="00F76D59">
      <w:pPr>
        <w:ind w:firstLine="240"/>
        <w:rPr>
          <w:rFonts w:ascii="Tahoma" w:hAnsi="Tahoma" w:cs="Tahoma"/>
          <w:iCs/>
          <w:color w:val="000000"/>
          <w:sz w:val="17"/>
          <w:szCs w:val="17"/>
        </w:rPr>
      </w:pPr>
      <w:r>
        <w:rPr>
          <w:rFonts w:ascii="Tahoma" w:hAnsi="Tahoma" w:cs="Tahoma"/>
          <w:b/>
          <w:iCs/>
          <w:color w:val="000000"/>
          <w:sz w:val="17"/>
          <w:szCs w:val="17"/>
        </w:rPr>
        <w:t xml:space="preserve">§ </w:t>
      </w:r>
      <w:r w:rsidR="00C07BBD">
        <w:rPr>
          <w:rFonts w:ascii="Tahoma" w:hAnsi="Tahoma" w:cs="Tahoma"/>
          <w:b/>
          <w:iCs/>
          <w:color w:val="000000"/>
          <w:sz w:val="17"/>
          <w:szCs w:val="17"/>
        </w:rPr>
        <w:t>9</w:t>
      </w:r>
      <w:r w:rsidRPr="00BB5D6C">
        <w:rPr>
          <w:rFonts w:ascii="Tahoma" w:hAnsi="Tahoma" w:cs="Tahoma"/>
          <w:b/>
          <w:iCs/>
          <w:color w:val="000000"/>
          <w:sz w:val="17"/>
          <w:szCs w:val="17"/>
        </w:rPr>
        <w:t xml:space="preserve">. </w:t>
      </w:r>
      <w:r w:rsidR="00E81427">
        <w:rPr>
          <w:rFonts w:ascii="Tahoma" w:hAnsi="Tahoma" w:cs="Tahoma"/>
          <w:iCs/>
          <w:color w:val="000000"/>
          <w:sz w:val="17"/>
          <w:szCs w:val="17"/>
        </w:rPr>
        <w:t>Artikel 1fa</w:t>
      </w:r>
      <w:r w:rsidRPr="00BB5D6C">
        <w:rPr>
          <w:rFonts w:ascii="Tahoma" w:hAnsi="Tahoma" w:cs="Tahoma"/>
          <w:iCs/>
          <w:color w:val="000000"/>
          <w:sz w:val="17"/>
          <w:szCs w:val="17"/>
        </w:rPr>
        <w:t xml:space="preserve"> 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 tilpasni</w:t>
      </w:r>
      <w:r>
        <w:rPr>
          <w:rFonts w:ascii="Tahoma" w:hAnsi="Tahoma" w:cs="Tahoma"/>
          <w:iCs/>
          <w:color w:val="000000"/>
          <w:sz w:val="17"/>
          <w:szCs w:val="17"/>
        </w:rPr>
        <w:t>nger, der følger af stk. 2</w:t>
      </w:r>
      <w:r w:rsidR="009E7103">
        <w:rPr>
          <w:rFonts w:ascii="Tahoma" w:hAnsi="Tahoma" w:cs="Tahoma"/>
          <w:iCs/>
          <w:color w:val="000000"/>
          <w:sz w:val="17"/>
          <w:szCs w:val="17"/>
        </w:rPr>
        <w:t xml:space="preserve"> og 3</w:t>
      </w:r>
      <w:r>
        <w:rPr>
          <w:rFonts w:ascii="Tahoma" w:hAnsi="Tahoma" w:cs="Tahoma"/>
          <w:iCs/>
          <w:color w:val="000000"/>
          <w:sz w:val="17"/>
          <w:szCs w:val="17"/>
        </w:rPr>
        <w:t>.</w:t>
      </w:r>
    </w:p>
    <w:p w14:paraId="65993883" w14:textId="77777777" w:rsidR="009E7103" w:rsidRDefault="009E7103" w:rsidP="00F76D59">
      <w:pPr>
        <w:ind w:firstLine="240"/>
        <w:rPr>
          <w:rFonts w:ascii="Tahoma" w:hAnsi="Tahoma" w:cs="Tahoma"/>
          <w:color w:val="000000"/>
          <w:sz w:val="17"/>
          <w:szCs w:val="17"/>
        </w:rPr>
      </w:pPr>
      <w:r w:rsidRPr="00BB5D6C">
        <w:rPr>
          <w:rFonts w:ascii="Tahoma" w:hAnsi="Tahoma" w:cs="Tahoma"/>
          <w:i/>
          <w:iCs/>
          <w:color w:val="000000"/>
          <w:sz w:val="17"/>
          <w:szCs w:val="17"/>
        </w:rPr>
        <w:t>Stk. 2</w:t>
      </w:r>
      <w:r>
        <w:rPr>
          <w:rFonts w:ascii="Tahoma" w:hAnsi="Tahoma" w:cs="Tahoma"/>
          <w:i/>
          <w:iCs/>
          <w:color w:val="000000"/>
          <w:sz w:val="17"/>
          <w:szCs w:val="17"/>
        </w:rPr>
        <w:t xml:space="preserve">. </w:t>
      </w:r>
      <w:r>
        <w:rPr>
          <w:rFonts w:ascii="Tahoma" w:hAnsi="Tahoma" w:cs="Tahoma"/>
          <w:color w:val="000000"/>
          <w:sz w:val="17"/>
          <w:szCs w:val="17"/>
        </w:rPr>
        <w:t>Henvisningen i stk. 1 til forordning (EU) 2021/821 gælder ikke.</w:t>
      </w:r>
    </w:p>
    <w:p w14:paraId="5F1F83A4" w14:textId="35DEEF15" w:rsidR="001B44CB" w:rsidRPr="009E7103" w:rsidRDefault="00C07BBD" w:rsidP="00C07BBD">
      <w:pPr>
        <w:ind w:firstLine="240"/>
        <w:rPr>
          <w:rFonts w:ascii="Tahoma" w:hAnsi="Tahoma" w:cs="Tahoma"/>
          <w:color w:val="000000"/>
          <w:sz w:val="17"/>
          <w:szCs w:val="17"/>
        </w:rPr>
      </w:pPr>
      <w:r w:rsidRPr="00BB5D6C">
        <w:rPr>
          <w:rFonts w:ascii="Tahoma" w:hAnsi="Tahoma" w:cs="Tahoma"/>
          <w:i/>
          <w:iCs/>
          <w:color w:val="000000"/>
          <w:sz w:val="17"/>
          <w:szCs w:val="17"/>
        </w:rPr>
        <w:t xml:space="preserve">Stk. </w:t>
      </w:r>
      <w:r>
        <w:rPr>
          <w:rFonts w:ascii="Tahoma" w:hAnsi="Tahoma" w:cs="Tahoma"/>
          <w:i/>
          <w:iCs/>
          <w:color w:val="000000"/>
          <w:sz w:val="17"/>
          <w:szCs w:val="17"/>
        </w:rPr>
        <w:t xml:space="preserve">3. </w:t>
      </w:r>
      <w:r>
        <w:rPr>
          <w:rFonts w:ascii="Tahoma" w:hAnsi="Tahoma" w:cs="Tahoma"/>
          <w:color w:val="000000"/>
          <w:sz w:val="17"/>
          <w:szCs w:val="17"/>
        </w:rPr>
        <w:t>Den kompetente myndighed har alene mulighed for at give tilladelse for så vidt angår finansiel bistand, jf. artikel 1fa, stk. 1.</w:t>
      </w:r>
    </w:p>
    <w:p w14:paraId="4219F166" w14:textId="639CDE76"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lastRenderedPageBreak/>
        <w:t xml:space="preserve">Stk. </w:t>
      </w:r>
      <w:r w:rsidR="001B44CB">
        <w:rPr>
          <w:rFonts w:ascii="Tahoma" w:hAnsi="Tahoma" w:cs="Tahoma"/>
          <w:i/>
          <w:iCs/>
          <w:color w:val="000000"/>
          <w:sz w:val="17"/>
          <w:szCs w:val="17"/>
        </w:rPr>
        <w:t>4</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Muligheden for at give tilladelse i henhold til artikel 1fa, stk. 1, litra b, gælder for kontrakter, der er indgået før </w:t>
      </w:r>
      <w:r w:rsidR="001B44CB">
        <w:rPr>
          <w:rFonts w:ascii="Tahoma" w:hAnsi="Tahoma" w:cs="Tahoma"/>
          <w:iCs/>
          <w:color w:val="000000"/>
          <w:sz w:val="17"/>
          <w:szCs w:val="17"/>
        </w:rPr>
        <w:t>ikrafttrædelsen af denne bekendtgørelse</w:t>
      </w:r>
      <w:r w:rsidRPr="00BB5D6C">
        <w:rPr>
          <w:sz w:val="17"/>
          <w:szCs w:val="17"/>
        </w:rPr>
        <w:t xml:space="preserve"> forudsat, at der er anmodet om en sådan tilladelse inden</w:t>
      </w:r>
      <w:r w:rsidR="001B44CB">
        <w:rPr>
          <w:sz w:val="17"/>
          <w:szCs w:val="17"/>
        </w:rPr>
        <w:t xml:space="preserve"> to måneder fra ikrafttrædelsen</w:t>
      </w:r>
      <w:r w:rsidRPr="00BB5D6C">
        <w:rPr>
          <w:sz w:val="17"/>
          <w:szCs w:val="17"/>
        </w:rPr>
        <w:t>.</w:t>
      </w:r>
    </w:p>
    <w:p w14:paraId="784EC0E6" w14:textId="77777777" w:rsidR="00F76D59" w:rsidRPr="00BB5D6C" w:rsidRDefault="00F76D59" w:rsidP="00F76D59">
      <w:pPr>
        <w:ind w:firstLine="240"/>
        <w:rPr>
          <w:rFonts w:ascii="Tahoma" w:hAnsi="Tahoma" w:cs="Tahoma"/>
          <w:iCs/>
          <w:color w:val="000000"/>
          <w:sz w:val="17"/>
          <w:szCs w:val="17"/>
        </w:rPr>
      </w:pPr>
    </w:p>
    <w:p w14:paraId="004B3883" w14:textId="379647A3" w:rsidR="00F76D59" w:rsidRPr="00BB5D6C" w:rsidRDefault="00F76D59" w:rsidP="00F76D59">
      <w:pPr>
        <w:ind w:firstLine="240"/>
        <w:rPr>
          <w:rFonts w:ascii="Tahoma" w:hAnsi="Tahoma" w:cs="Tahoma"/>
          <w:iCs/>
          <w:color w:val="000000"/>
          <w:sz w:val="17"/>
          <w:szCs w:val="17"/>
        </w:rPr>
      </w:pPr>
      <w:r>
        <w:rPr>
          <w:rFonts w:ascii="Tahoma" w:hAnsi="Tahoma" w:cs="Tahoma"/>
          <w:b/>
          <w:iCs/>
          <w:color w:val="000000"/>
          <w:sz w:val="17"/>
          <w:szCs w:val="17"/>
        </w:rPr>
        <w:t xml:space="preserve">§ </w:t>
      </w:r>
      <w:r w:rsidR="00C07BBD">
        <w:rPr>
          <w:rFonts w:ascii="Tahoma" w:hAnsi="Tahoma" w:cs="Tahoma"/>
          <w:b/>
          <w:iCs/>
          <w:color w:val="000000"/>
          <w:sz w:val="17"/>
          <w:szCs w:val="17"/>
        </w:rPr>
        <w:t>10</w:t>
      </w:r>
      <w:r w:rsidRPr="00BB5D6C">
        <w:rPr>
          <w:rFonts w:ascii="Tahoma" w:hAnsi="Tahoma" w:cs="Tahoma"/>
          <w:b/>
          <w:iCs/>
          <w:color w:val="000000"/>
          <w:sz w:val="17"/>
          <w:szCs w:val="17"/>
        </w:rPr>
        <w:t xml:space="preserve">. </w:t>
      </w:r>
      <w:r w:rsidR="00E81427">
        <w:rPr>
          <w:rFonts w:ascii="Tahoma" w:hAnsi="Tahoma" w:cs="Tahoma"/>
          <w:iCs/>
          <w:color w:val="000000"/>
          <w:sz w:val="17"/>
          <w:szCs w:val="17"/>
        </w:rPr>
        <w:t xml:space="preserve">Artikel 1s </w:t>
      </w:r>
      <w:r w:rsidRPr="00BB5D6C">
        <w:rPr>
          <w:rFonts w:ascii="Tahoma" w:hAnsi="Tahoma" w:cs="Tahoma"/>
          <w:iCs/>
          <w:color w:val="000000"/>
          <w:sz w:val="17"/>
          <w:szCs w:val="17"/>
        </w:rPr>
        <w:t xml:space="preserve">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den tilpasning, der følger af stk. 2.</w:t>
      </w:r>
    </w:p>
    <w:p w14:paraId="60C39DEE" w14:textId="69953691"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Stk. 2.</w:t>
      </w:r>
      <w:r w:rsidRPr="00BB5D6C">
        <w:rPr>
          <w:rFonts w:ascii="Tahoma" w:hAnsi="Tahoma" w:cs="Tahoma"/>
          <w:iCs/>
          <w:color w:val="000000"/>
          <w:sz w:val="17"/>
          <w:szCs w:val="17"/>
        </w:rPr>
        <w:t xml:space="preserve"> Forbuddene i artikel 1s, stk. 1, berører ikke opfyldelsen af en kontrakt </w:t>
      </w:r>
      <w:r w:rsidR="00C829B2">
        <w:rPr>
          <w:rFonts w:ascii="Tahoma" w:hAnsi="Tahoma" w:cs="Tahoma"/>
          <w:iCs/>
          <w:color w:val="000000"/>
          <w:sz w:val="17"/>
          <w:szCs w:val="17"/>
        </w:rPr>
        <w:t>som er indgået inden</w:t>
      </w:r>
      <w:r w:rsidR="001B44CB">
        <w:rPr>
          <w:rFonts w:ascii="Tahoma" w:hAnsi="Tahoma" w:cs="Tahoma"/>
          <w:iCs/>
          <w:color w:val="000000"/>
          <w:sz w:val="17"/>
          <w:szCs w:val="17"/>
        </w:rPr>
        <w:t xml:space="preserve"> ikrafttrædelse</w:t>
      </w:r>
      <w:r w:rsidR="00522163">
        <w:rPr>
          <w:rFonts w:ascii="Tahoma" w:hAnsi="Tahoma" w:cs="Tahoma"/>
          <w:iCs/>
          <w:color w:val="000000"/>
          <w:sz w:val="17"/>
          <w:szCs w:val="17"/>
        </w:rPr>
        <w:t>n</w:t>
      </w:r>
      <w:r w:rsidR="001B44CB">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w:t>
      </w:r>
      <w:r w:rsidR="001B44CB" w:rsidRPr="00BB5D6C">
        <w:rPr>
          <w:rFonts w:ascii="Tahoma" w:hAnsi="Tahoma" w:cs="Tahoma"/>
          <w:iCs/>
          <w:color w:val="000000"/>
          <w:sz w:val="17"/>
          <w:szCs w:val="17"/>
        </w:rPr>
        <w:t xml:space="preserve">indtil </w:t>
      </w:r>
      <w:r w:rsidR="001B44CB">
        <w:rPr>
          <w:sz w:val="17"/>
          <w:szCs w:val="17"/>
        </w:rPr>
        <w:t>tre måneder efter ikrafttrædelsen</w:t>
      </w:r>
      <w:r w:rsidR="001B44CB" w:rsidRPr="00BB5D6C">
        <w:rPr>
          <w:rFonts w:ascii="Tahoma" w:hAnsi="Tahoma" w:cs="Tahoma"/>
          <w:iCs/>
          <w:color w:val="000000"/>
          <w:sz w:val="17"/>
          <w:szCs w:val="17"/>
        </w:rPr>
        <w:t xml:space="preserve">, </w:t>
      </w:r>
      <w:r w:rsidRPr="00BB5D6C">
        <w:rPr>
          <w:rFonts w:ascii="Tahoma" w:hAnsi="Tahoma" w:cs="Tahoma"/>
          <w:iCs/>
          <w:color w:val="000000"/>
          <w:sz w:val="17"/>
          <w:szCs w:val="17"/>
        </w:rPr>
        <w:t>jf. artikel 1s, stk. 3.</w:t>
      </w:r>
    </w:p>
    <w:p w14:paraId="4B8E90F9" w14:textId="77777777" w:rsidR="00F76D59" w:rsidRDefault="00F76D59" w:rsidP="00F76D59">
      <w:pPr>
        <w:ind w:firstLine="240"/>
        <w:rPr>
          <w:rFonts w:ascii="Tahoma" w:hAnsi="Tahoma" w:cs="Tahoma"/>
          <w:iCs/>
          <w:color w:val="000000"/>
          <w:sz w:val="17"/>
          <w:szCs w:val="17"/>
        </w:rPr>
      </w:pPr>
    </w:p>
    <w:p w14:paraId="375C7CB2" w14:textId="502101E7" w:rsidR="007732A4" w:rsidRPr="00BB5D6C" w:rsidRDefault="007732A4" w:rsidP="007732A4">
      <w:pPr>
        <w:ind w:firstLine="240"/>
        <w:rPr>
          <w:rFonts w:ascii="Tahoma" w:hAnsi="Tahoma" w:cs="Tahoma"/>
          <w:iCs/>
          <w:color w:val="000000"/>
          <w:sz w:val="17"/>
          <w:szCs w:val="17"/>
        </w:rPr>
      </w:pPr>
      <w:r>
        <w:rPr>
          <w:rFonts w:ascii="Tahoma" w:hAnsi="Tahoma" w:cs="Tahoma"/>
          <w:b/>
          <w:iCs/>
          <w:color w:val="000000"/>
          <w:sz w:val="17"/>
          <w:szCs w:val="17"/>
        </w:rPr>
        <w:t xml:space="preserve">§ </w:t>
      </w:r>
      <w:r w:rsidR="00C07BBD">
        <w:rPr>
          <w:rFonts w:ascii="Tahoma" w:hAnsi="Tahoma" w:cs="Tahoma"/>
          <w:b/>
          <w:iCs/>
          <w:color w:val="000000"/>
          <w:sz w:val="17"/>
          <w:szCs w:val="17"/>
        </w:rPr>
        <w:t>11</w:t>
      </w:r>
      <w:r w:rsidRPr="00BB5D6C">
        <w:rPr>
          <w:rFonts w:ascii="Tahoma" w:hAnsi="Tahoma" w:cs="Tahoma"/>
          <w:b/>
          <w:iCs/>
          <w:color w:val="000000"/>
          <w:sz w:val="17"/>
          <w:szCs w:val="17"/>
        </w:rPr>
        <w:t xml:space="preserve">. </w:t>
      </w:r>
      <w:r>
        <w:rPr>
          <w:rFonts w:ascii="Tahoma" w:hAnsi="Tahoma" w:cs="Tahoma"/>
          <w:iCs/>
          <w:color w:val="000000"/>
          <w:sz w:val="17"/>
          <w:szCs w:val="17"/>
        </w:rPr>
        <w:t xml:space="preserve">Artikel 1t </w:t>
      </w:r>
      <w:r w:rsidRPr="00BB5D6C">
        <w:rPr>
          <w:rFonts w:ascii="Tahoma" w:hAnsi="Tahoma" w:cs="Tahoma"/>
          <w:iCs/>
          <w:color w:val="000000"/>
          <w:sz w:val="17"/>
          <w:szCs w:val="17"/>
        </w:rPr>
        <w:t xml:space="preserve">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den tilpasning, der følger af stk. 2.</w:t>
      </w:r>
    </w:p>
    <w:p w14:paraId="72288324" w14:textId="72BED756" w:rsidR="007732A4" w:rsidRDefault="007732A4" w:rsidP="007732A4">
      <w:pPr>
        <w:ind w:firstLine="240"/>
        <w:rPr>
          <w:rFonts w:ascii="Tahoma" w:hAnsi="Tahoma" w:cs="Tahoma"/>
          <w:iCs/>
          <w:color w:val="000000"/>
          <w:sz w:val="17"/>
          <w:szCs w:val="17"/>
        </w:rPr>
      </w:pPr>
      <w:r w:rsidRPr="00BB5D6C">
        <w:rPr>
          <w:rFonts w:ascii="Tahoma" w:hAnsi="Tahoma" w:cs="Tahoma"/>
          <w:i/>
          <w:iCs/>
          <w:color w:val="000000"/>
          <w:sz w:val="17"/>
          <w:szCs w:val="17"/>
        </w:rPr>
        <w:t>Stk. 2.</w:t>
      </w:r>
      <w:r>
        <w:rPr>
          <w:rFonts w:ascii="Tahoma" w:hAnsi="Tahoma" w:cs="Tahoma"/>
          <w:iCs/>
          <w:color w:val="000000"/>
          <w:sz w:val="17"/>
          <w:szCs w:val="17"/>
        </w:rPr>
        <w:t xml:space="preserve"> Forbuddet</w:t>
      </w:r>
      <w:r w:rsidRPr="00BB5D6C">
        <w:rPr>
          <w:rFonts w:ascii="Tahoma" w:hAnsi="Tahoma" w:cs="Tahoma"/>
          <w:iCs/>
          <w:color w:val="000000"/>
          <w:sz w:val="17"/>
          <w:szCs w:val="17"/>
        </w:rPr>
        <w:t xml:space="preserve"> i artikel 1s, stk. 1, berører </w:t>
      </w:r>
      <w:r>
        <w:rPr>
          <w:rFonts w:ascii="Tahoma" w:hAnsi="Tahoma" w:cs="Tahoma"/>
          <w:iCs/>
          <w:color w:val="000000"/>
          <w:sz w:val="17"/>
          <w:szCs w:val="17"/>
        </w:rPr>
        <w:t xml:space="preserve">ikke binde forpligtelser vedrørende finansieringsmidler eller finansiel bistand, der er indgået inden </w:t>
      </w:r>
      <w:r w:rsidR="001B44CB">
        <w:rPr>
          <w:rFonts w:ascii="Tahoma" w:hAnsi="Tahoma" w:cs="Tahoma"/>
          <w:iCs/>
          <w:color w:val="000000"/>
          <w:sz w:val="17"/>
          <w:szCs w:val="17"/>
        </w:rPr>
        <w:t>ikrafttrædelse</w:t>
      </w:r>
      <w:r w:rsidR="00522163">
        <w:rPr>
          <w:rFonts w:ascii="Tahoma" w:hAnsi="Tahoma" w:cs="Tahoma"/>
          <w:iCs/>
          <w:color w:val="000000"/>
          <w:sz w:val="17"/>
          <w:szCs w:val="17"/>
        </w:rPr>
        <w:t>n</w:t>
      </w:r>
      <w:r w:rsidR="001B44CB">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w:t>
      </w:r>
      <w:r>
        <w:rPr>
          <w:rFonts w:ascii="Tahoma" w:hAnsi="Tahoma" w:cs="Tahoma"/>
          <w:iCs/>
          <w:color w:val="000000"/>
          <w:sz w:val="17"/>
          <w:szCs w:val="17"/>
        </w:rPr>
        <w:t>jf. artikel 1s, stk. 2.</w:t>
      </w:r>
    </w:p>
    <w:p w14:paraId="173BEB0D" w14:textId="77777777" w:rsidR="007732A4" w:rsidRPr="00BB5D6C" w:rsidRDefault="007732A4" w:rsidP="00F76D59">
      <w:pPr>
        <w:ind w:firstLine="240"/>
        <w:rPr>
          <w:rFonts w:ascii="Tahoma" w:hAnsi="Tahoma" w:cs="Tahoma"/>
          <w:iCs/>
          <w:color w:val="000000"/>
          <w:sz w:val="17"/>
          <w:szCs w:val="17"/>
        </w:rPr>
      </w:pPr>
    </w:p>
    <w:p w14:paraId="70B505A5" w14:textId="77254A48" w:rsidR="00F76D59" w:rsidRPr="00BB5D6C" w:rsidRDefault="00F76D59" w:rsidP="00F76D59">
      <w:pPr>
        <w:ind w:firstLine="240"/>
        <w:rPr>
          <w:rFonts w:ascii="Tahoma" w:hAnsi="Tahoma" w:cs="Tahoma"/>
          <w:iCs/>
          <w:color w:val="000000"/>
          <w:sz w:val="17"/>
          <w:szCs w:val="17"/>
        </w:rPr>
      </w:pPr>
      <w:r>
        <w:rPr>
          <w:rFonts w:ascii="Tahoma" w:hAnsi="Tahoma" w:cs="Tahoma"/>
          <w:b/>
          <w:iCs/>
          <w:color w:val="000000"/>
          <w:sz w:val="17"/>
          <w:szCs w:val="17"/>
        </w:rPr>
        <w:t>§ 1</w:t>
      </w:r>
      <w:r w:rsidR="00C07BBD">
        <w:rPr>
          <w:rFonts w:ascii="Tahoma" w:hAnsi="Tahoma" w:cs="Tahoma"/>
          <w:b/>
          <w:iCs/>
          <w:color w:val="000000"/>
          <w:sz w:val="17"/>
          <w:szCs w:val="17"/>
        </w:rPr>
        <w:t>2</w:t>
      </w:r>
      <w:r w:rsidRPr="00BB5D6C">
        <w:rPr>
          <w:rFonts w:ascii="Tahoma" w:hAnsi="Tahoma" w:cs="Tahoma"/>
          <w:b/>
          <w:iCs/>
          <w:color w:val="000000"/>
          <w:sz w:val="17"/>
          <w:szCs w:val="17"/>
        </w:rPr>
        <w:t xml:space="preserve">. </w:t>
      </w:r>
      <w:r w:rsidRPr="00BB5D6C">
        <w:rPr>
          <w:rFonts w:ascii="Tahoma" w:hAnsi="Tahoma" w:cs="Tahoma"/>
          <w:iCs/>
          <w:color w:val="000000"/>
          <w:sz w:val="17"/>
          <w:szCs w:val="17"/>
        </w:rPr>
        <w:t>Artike</w:t>
      </w:r>
      <w:r>
        <w:rPr>
          <w:rFonts w:ascii="Tahoma" w:hAnsi="Tahoma" w:cs="Tahoma"/>
          <w:iCs/>
          <w:color w:val="000000"/>
          <w:sz w:val="17"/>
          <w:szCs w:val="17"/>
        </w:rPr>
        <w:t>l 1v, stk. 1, litra c</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w:t>
      </w:r>
    </w:p>
    <w:p w14:paraId="6BA6866C" w14:textId="52198494"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c) er nødvendige til afholdelse af ekstraordinære udgifter, forudsat at den relevante kompetente</w:t>
      </w:r>
      <w:r w:rsidR="00BC2695">
        <w:rPr>
          <w:rFonts w:ascii="Tahoma" w:hAnsi="Tahoma" w:cs="Tahoma"/>
          <w:iCs/>
          <w:color w:val="000000"/>
          <w:sz w:val="17"/>
          <w:szCs w:val="17"/>
        </w:rPr>
        <w:t xml:space="preserve"> myndighed</w:t>
      </w:r>
      <w:r w:rsidRPr="00BB5D6C">
        <w:rPr>
          <w:rFonts w:ascii="Tahoma" w:hAnsi="Tahoma" w:cs="Tahoma"/>
          <w:iCs/>
          <w:color w:val="000000"/>
          <w:sz w:val="17"/>
          <w:szCs w:val="17"/>
        </w:rPr>
        <w:t xml:space="preserve"> skønner, at der bør gives særlig tilladelse, eller«.</w:t>
      </w:r>
    </w:p>
    <w:p w14:paraId="6E7FC442" w14:textId="77777777" w:rsidR="00F76D59" w:rsidRPr="00BB5D6C" w:rsidRDefault="00F76D59" w:rsidP="00F76D59">
      <w:pPr>
        <w:ind w:firstLine="240"/>
        <w:jc w:val="center"/>
        <w:rPr>
          <w:rFonts w:ascii="Tahoma" w:hAnsi="Tahoma" w:cs="Tahoma"/>
          <w:i/>
          <w:iCs/>
          <w:color w:val="000000"/>
          <w:sz w:val="17"/>
          <w:szCs w:val="17"/>
        </w:rPr>
      </w:pPr>
    </w:p>
    <w:p w14:paraId="36990EE3" w14:textId="182B497D" w:rsidR="00F76D59" w:rsidRPr="00BB5D6C" w:rsidRDefault="00F76D59" w:rsidP="00F76D59">
      <w:pPr>
        <w:ind w:firstLine="240"/>
        <w:rPr>
          <w:rFonts w:ascii="Tahoma" w:hAnsi="Tahoma" w:cs="Tahoma"/>
          <w:iCs/>
          <w:color w:val="000000"/>
          <w:sz w:val="17"/>
          <w:szCs w:val="17"/>
        </w:rPr>
      </w:pPr>
      <w:r>
        <w:rPr>
          <w:rFonts w:ascii="Tahoma" w:hAnsi="Tahoma" w:cs="Tahoma"/>
          <w:b/>
          <w:iCs/>
          <w:color w:val="000000"/>
          <w:sz w:val="17"/>
          <w:szCs w:val="17"/>
        </w:rPr>
        <w:t>§ 1</w:t>
      </w:r>
      <w:r w:rsidR="00C07BBD">
        <w:rPr>
          <w:rFonts w:ascii="Tahoma" w:hAnsi="Tahoma" w:cs="Tahoma"/>
          <w:b/>
          <w:iCs/>
          <w:color w:val="000000"/>
          <w:sz w:val="17"/>
          <w:szCs w:val="17"/>
        </w:rPr>
        <w:t>3</w:t>
      </w:r>
      <w:r w:rsidRPr="00BB5D6C">
        <w:rPr>
          <w:rFonts w:ascii="Tahoma" w:hAnsi="Tahoma" w:cs="Tahoma"/>
          <w:b/>
          <w:iCs/>
          <w:color w:val="000000"/>
          <w:sz w:val="17"/>
          <w:szCs w:val="17"/>
        </w:rPr>
        <w:t xml:space="preserve">. </w:t>
      </w:r>
      <w:r>
        <w:rPr>
          <w:rFonts w:ascii="Tahoma" w:hAnsi="Tahoma" w:cs="Tahoma"/>
          <w:iCs/>
          <w:color w:val="000000"/>
          <w:sz w:val="17"/>
          <w:szCs w:val="17"/>
        </w:rPr>
        <w:t>I artikel 1x, stk. 1,</w:t>
      </w:r>
      <w:r w:rsidRPr="00BB5D6C">
        <w:rPr>
          <w:rFonts w:ascii="Tahoma" w:hAnsi="Tahoma" w:cs="Tahoma"/>
          <w:iCs/>
          <w:color w:val="000000"/>
          <w:sz w:val="17"/>
          <w:szCs w:val="17"/>
        </w:rPr>
        <w:t xml:space="preserve"> forstås EU-værdipapircentraler som værdipapircentraler, </w:t>
      </w:r>
      <w:r>
        <w:rPr>
          <w:rFonts w:ascii="Tahoma" w:hAnsi="Tahoma" w:cs="Tahoma"/>
          <w:iCs/>
          <w:color w:val="000000"/>
          <w:sz w:val="17"/>
          <w:szCs w:val="17"/>
        </w:rPr>
        <w:t xml:space="preserve">jf. § </w:t>
      </w:r>
      <w:r w:rsidR="00EF23FC">
        <w:rPr>
          <w:rFonts w:ascii="Tahoma" w:hAnsi="Tahoma" w:cs="Tahoma"/>
          <w:iCs/>
          <w:color w:val="000000"/>
          <w:sz w:val="17"/>
          <w:szCs w:val="17"/>
        </w:rPr>
        <w:t>4</w:t>
      </w:r>
      <w:r w:rsidRPr="00BB5D6C">
        <w:rPr>
          <w:rFonts w:ascii="Tahoma" w:hAnsi="Tahoma" w:cs="Tahoma"/>
          <w:iCs/>
          <w:color w:val="000000"/>
          <w:sz w:val="17"/>
          <w:szCs w:val="17"/>
        </w:rPr>
        <w:t xml:space="preserve">, stk. </w:t>
      </w:r>
      <w:r w:rsidR="00594073">
        <w:rPr>
          <w:rFonts w:ascii="Tahoma" w:hAnsi="Tahoma" w:cs="Tahoma"/>
          <w:iCs/>
          <w:color w:val="000000"/>
          <w:sz w:val="17"/>
          <w:szCs w:val="17"/>
        </w:rPr>
        <w:t>3</w:t>
      </w:r>
      <w:r w:rsidRPr="00BB5D6C">
        <w:rPr>
          <w:rFonts w:ascii="Tahoma" w:hAnsi="Tahoma" w:cs="Tahoma"/>
          <w:iCs/>
          <w:color w:val="000000"/>
          <w:sz w:val="17"/>
          <w:szCs w:val="17"/>
        </w:rPr>
        <w:t>.</w:t>
      </w:r>
    </w:p>
    <w:p w14:paraId="28DCFE7F" w14:textId="77777777" w:rsidR="00F76D59" w:rsidRDefault="00F76D59" w:rsidP="00F76D59">
      <w:pPr>
        <w:ind w:firstLine="240"/>
        <w:rPr>
          <w:rFonts w:ascii="Tahoma" w:hAnsi="Tahoma" w:cs="Tahoma"/>
          <w:iCs/>
          <w:color w:val="000000"/>
          <w:sz w:val="17"/>
          <w:szCs w:val="17"/>
        </w:rPr>
      </w:pPr>
    </w:p>
    <w:p w14:paraId="411C146B" w14:textId="2AEC0B7A" w:rsidR="006B70A9" w:rsidRPr="00BB5D6C" w:rsidRDefault="006B70A9" w:rsidP="006B70A9">
      <w:pPr>
        <w:ind w:firstLine="240"/>
        <w:rPr>
          <w:rFonts w:ascii="Tahoma" w:hAnsi="Tahoma" w:cs="Tahoma"/>
          <w:iCs/>
          <w:color w:val="000000"/>
          <w:sz w:val="17"/>
          <w:szCs w:val="17"/>
        </w:rPr>
      </w:pPr>
      <w:r>
        <w:rPr>
          <w:rFonts w:ascii="Tahoma" w:hAnsi="Tahoma" w:cs="Tahoma"/>
          <w:b/>
          <w:iCs/>
          <w:color w:val="000000"/>
          <w:sz w:val="17"/>
          <w:szCs w:val="17"/>
        </w:rPr>
        <w:t>§ 1</w:t>
      </w:r>
      <w:r w:rsidR="00C07BBD">
        <w:rPr>
          <w:rFonts w:ascii="Tahoma" w:hAnsi="Tahoma" w:cs="Tahoma"/>
          <w:b/>
          <w:iCs/>
          <w:color w:val="000000"/>
          <w:sz w:val="17"/>
          <w:szCs w:val="17"/>
        </w:rPr>
        <w:t>4</w:t>
      </w:r>
      <w:r w:rsidRPr="00BB5D6C">
        <w:rPr>
          <w:rFonts w:ascii="Tahoma" w:hAnsi="Tahoma" w:cs="Tahoma"/>
          <w:b/>
          <w:iCs/>
          <w:color w:val="000000"/>
          <w:sz w:val="17"/>
          <w:szCs w:val="17"/>
        </w:rPr>
        <w:t xml:space="preserve">. </w:t>
      </w:r>
      <w:r w:rsidRPr="00BB5D6C">
        <w:rPr>
          <w:rFonts w:ascii="Tahoma" w:hAnsi="Tahoma" w:cs="Tahoma"/>
          <w:iCs/>
          <w:color w:val="000000"/>
          <w:sz w:val="17"/>
          <w:szCs w:val="17"/>
        </w:rPr>
        <w:t>Artike</w:t>
      </w:r>
      <w:r>
        <w:rPr>
          <w:rFonts w:ascii="Tahoma" w:hAnsi="Tahoma" w:cs="Tahoma"/>
          <w:iCs/>
          <w:color w:val="000000"/>
          <w:sz w:val="17"/>
          <w:szCs w:val="17"/>
        </w:rPr>
        <w:t>l 1y, stk. 1, litra c</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w:t>
      </w:r>
    </w:p>
    <w:p w14:paraId="6D48353E" w14:textId="2915F3EE" w:rsidR="006B70A9" w:rsidRDefault="006B70A9" w:rsidP="006B70A9">
      <w:pPr>
        <w:ind w:firstLine="240"/>
        <w:jc w:val="left"/>
        <w:rPr>
          <w:rFonts w:ascii="Tahoma" w:hAnsi="Tahoma" w:cs="Tahoma"/>
          <w:iCs/>
          <w:color w:val="000000"/>
          <w:sz w:val="17"/>
          <w:szCs w:val="17"/>
        </w:rPr>
      </w:pPr>
      <w:r w:rsidRPr="00BB5D6C">
        <w:rPr>
          <w:rFonts w:ascii="Tahoma" w:hAnsi="Tahoma" w:cs="Tahoma"/>
          <w:iCs/>
          <w:color w:val="000000"/>
          <w:sz w:val="17"/>
          <w:szCs w:val="17"/>
        </w:rPr>
        <w:t xml:space="preserve">» </w:t>
      </w:r>
      <w:r>
        <w:rPr>
          <w:rFonts w:ascii="Tahoma" w:hAnsi="Tahoma" w:cs="Tahoma"/>
          <w:iCs/>
          <w:color w:val="000000"/>
          <w:sz w:val="17"/>
          <w:szCs w:val="17"/>
        </w:rPr>
        <w:t xml:space="preserve">Det er forbudt at sælge omsættelige værdipapirer donomineret i en medlemsstats officielle valuta, der er udstedt </w:t>
      </w:r>
      <w:r w:rsidR="00C07BBD">
        <w:rPr>
          <w:rFonts w:ascii="Tahoma" w:hAnsi="Tahoma" w:cs="Tahoma"/>
          <w:iCs/>
          <w:color w:val="000000"/>
          <w:sz w:val="17"/>
          <w:szCs w:val="17"/>
        </w:rPr>
        <w:t>efter fire dag fra ikrafttrædelsen af denne bekendtgørelse</w:t>
      </w:r>
      <w:r>
        <w:rPr>
          <w:rFonts w:ascii="Tahoma" w:hAnsi="Tahoma" w:cs="Tahoma"/>
          <w:iCs/>
          <w:color w:val="000000"/>
          <w:sz w:val="17"/>
          <w:szCs w:val="17"/>
        </w:rPr>
        <w:t xml:space="preserve"> eller andele i institutter for kollektiv investering, der leverer eksponering mod sådanne værdipapirer, til belaru</w:t>
      </w:r>
      <w:r w:rsidR="009E7103">
        <w:rPr>
          <w:rFonts w:ascii="Tahoma" w:hAnsi="Tahoma" w:cs="Tahoma"/>
          <w:iCs/>
          <w:color w:val="000000"/>
          <w:sz w:val="17"/>
          <w:szCs w:val="17"/>
        </w:rPr>
        <w:t>s</w:t>
      </w:r>
      <w:r>
        <w:rPr>
          <w:rFonts w:ascii="Tahoma" w:hAnsi="Tahoma" w:cs="Tahoma"/>
          <w:iCs/>
          <w:color w:val="000000"/>
          <w:sz w:val="17"/>
          <w:szCs w:val="17"/>
        </w:rPr>
        <w:t>siske statsborgere eller fysiske personer, der er bosiddende i Belarus, eller juridiske personer, enheder eller organer, der er etableret i Belarus.«.</w:t>
      </w:r>
    </w:p>
    <w:p w14:paraId="062F8CB4" w14:textId="77777777" w:rsidR="006B70A9" w:rsidRPr="00BB5D6C" w:rsidRDefault="006B70A9" w:rsidP="00F76D59">
      <w:pPr>
        <w:ind w:firstLine="240"/>
        <w:rPr>
          <w:rFonts w:ascii="Tahoma" w:hAnsi="Tahoma" w:cs="Tahoma"/>
          <w:iCs/>
          <w:color w:val="000000"/>
          <w:sz w:val="17"/>
          <w:szCs w:val="17"/>
        </w:rPr>
      </w:pPr>
    </w:p>
    <w:p w14:paraId="69358E8F" w14:textId="37AC50B1" w:rsidR="00F76D59" w:rsidRPr="00BB5D6C" w:rsidRDefault="00F76D59" w:rsidP="00F76D59">
      <w:pPr>
        <w:ind w:firstLine="240"/>
        <w:rPr>
          <w:rFonts w:ascii="Tahoma" w:hAnsi="Tahoma" w:cs="Tahoma"/>
          <w:iCs/>
          <w:color w:val="000000"/>
          <w:sz w:val="17"/>
          <w:szCs w:val="17"/>
        </w:rPr>
      </w:pPr>
      <w:r>
        <w:rPr>
          <w:rFonts w:ascii="Tahoma" w:hAnsi="Tahoma" w:cs="Tahoma"/>
          <w:b/>
          <w:iCs/>
          <w:color w:val="000000"/>
          <w:sz w:val="17"/>
          <w:szCs w:val="17"/>
        </w:rPr>
        <w:t xml:space="preserve">§ </w:t>
      </w:r>
      <w:r w:rsidR="008F21CC">
        <w:rPr>
          <w:rFonts w:ascii="Tahoma" w:hAnsi="Tahoma" w:cs="Tahoma"/>
          <w:b/>
          <w:iCs/>
          <w:color w:val="000000"/>
          <w:sz w:val="17"/>
          <w:szCs w:val="17"/>
        </w:rPr>
        <w:t>1</w:t>
      </w:r>
      <w:r w:rsidR="00C07BBD">
        <w:rPr>
          <w:rFonts w:ascii="Tahoma" w:hAnsi="Tahoma" w:cs="Tahoma"/>
          <w:b/>
          <w:iCs/>
          <w:color w:val="000000"/>
          <w:sz w:val="17"/>
          <w:szCs w:val="17"/>
        </w:rPr>
        <w:t>5</w:t>
      </w:r>
      <w:r w:rsidRPr="00BB5D6C">
        <w:rPr>
          <w:rFonts w:ascii="Tahoma" w:hAnsi="Tahoma" w:cs="Tahoma"/>
          <w:b/>
          <w:iCs/>
          <w:color w:val="000000"/>
          <w:sz w:val="17"/>
          <w:szCs w:val="17"/>
        </w:rPr>
        <w:t xml:space="preserve">. </w:t>
      </w:r>
      <w:r>
        <w:rPr>
          <w:rFonts w:ascii="Tahoma" w:hAnsi="Tahoma" w:cs="Tahoma"/>
          <w:iCs/>
          <w:color w:val="000000"/>
          <w:sz w:val="17"/>
          <w:szCs w:val="17"/>
        </w:rPr>
        <w:t>Artikel 1z</w:t>
      </w:r>
      <w:r w:rsidRPr="00BB5D6C">
        <w:rPr>
          <w:rFonts w:ascii="Tahoma" w:hAnsi="Tahoma" w:cs="Tahoma"/>
          <w:iCs/>
          <w:color w:val="000000"/>
          <w:sz w:val="17"/>
          <w:szCs w:val="17"/>
        </w:rPr>
        <w:t xml:space="preserve"> 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 tilpasninger, der følger af stk. 2-4: </w:t>
      </w:r>
    </w:p>
    <w:p w14:paraId="46AAF47E"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Artikel 1z, litra a,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w:t>
      </w:r>
    </w:p>
    <w:p w14:paraId="277258DF" w14:textId="46D73369"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xml:space="preserve">» a) senest </w:t>
      </w:r>
      <w:r w:rsidR="006C6FD2">
        <w:rPr>
          <w:rFonts w:ascii="Tahoma" w:hAnsi="Tahoma" w:cs="Tahoma"/>
          <w:iCs/>
          <w:color w:val="000000"/>
          <w:sz w:val="17"/>
          <w:szCs w:val="17"/>
        </w:rPr>
        <w:t>tre måneder efter ikrafttrædelsen af denne bekendtgørelse</w:t>
      </w:r>
      <w:r w:rsidRPr="00BB5D6C">
        <w:rPr>
          <w:rFonts w:ascii="Tahoma" w:hAnsi="Tahoma" w:cs="Tahoma"/>
          <w:iCs/>
          <w:color w:val="000000"/>
          <w:sz w:val="17"/>
          <w:szCs w:val="17"/>
        </w:rPr>
        <w:t xml:space="preserve"> give den kompetente nationale myndighed i den medlemsstat, hvor de befinder sigen liste over indskud på over 100 000 EUR, som indehaves af belarus</w:t>
      </w:r>
      <w:r>
        <w:rPr>
          <w:rFonts w:ascii="Tahoma" w:hAnsi="Tahoma" w:cs="Tahoma"/>
          <w:iCs/>
          <w:color w:val="000000"/>
          <w:sz w:val="17"/>
          <w:szCs w:val="17"/>
        </w:rPr>
        <w:t>s</w:t>
      </w:r>
      <w:r w:rsidRPr="00BB5D6C">
        <w:rPr>
          <w:rFonts w:ascii="Tahoma" w:hAnsi="Tahoma" w:cs="Tahoma"/>
          <w:iCs/>
          <w:color w:val="000000"/>
          <w:sz w:val="17"/>
          <w:szCs w:val="17"/>
        </w:rPr>
        <w:t>iske statsborgere eller fysiske personer, der er bosiddende i Belarus, eller af juridiske personer, enheder eller organer, der er etableret i Belarus. De forelægger hver 12. måned ajourførte oplysninger om størrelsen af sådanne indskud«.</w:t>
      </w:r>
    </w:p>
    <w:p w14:paraId="68C82758"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3. </w:t>
      </w:r>
      <w:r w:rsidRPr="00BB5D6C">
        <w:rPr>
          <w:rFonts w:ascii="Tahoma" w:hAnsi="Tahoma" w:cs="Tahoma"/>
          <w:iCs/>
          <w:color w:val="000000"/>
          <w:sz w:val="17"/>
          <w:szCs w:val="17"/>
        </w:rPr>
        <w:t>Kreditinstitutter er forpligtet til at give Finanstilsynet en liste som nævnt i artikel 1z, litra a.</w:t>
      </w:r>
    </w:p>
    <w:p w14:paraId="619A4DFB" w14:textId="77777777" w:rsidR="00F76D59"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4. </w:t>
      </w:r>
      <w:r w:rsidRPr="00BB5D6C">
        <w:rPr>
          <w:rFonts w:ascii="Tahoma" w:hAnsi="Tahoma" w:cs="Tahoma"/>
          <w:iCs/>
          <w:color w:val="000000"/>
          <w:sz w:val="17"/>
          <w:szCs w:val="17"/>
        </w:rPr>
        <w:t>Kreditinstitutter er forpligtet til at give Finanstilsynet de oplysninger, som er nævnt i artikel 1z, litra b.</w:t>
      </w:r>
    </w:p>
    <w:p w14:paraId="77AE8F6A" w14:textId="77777777" w:rsidR="000C3876" w:rsidRPr="00BB5D6C" w:rsidRDefault="000C3876" w:rsidP="00F76D59">
      <w:pPr>
        <w:ind w:firstLine="240"/>
      </w:pPr>
    </w:p>
    <w:p w14:paraId="7EC0D1A9" w14:textId="10362CEC" w:rsidR="003A1F68" w:rsidRPr="00876DF9" w:rsidRDefault="009E7103" w:rsidP="00D163E2">
      <w:pPr>
        <w:ind w:firstLine="240"/>
        <w:rPr>
          <w:rFonts w:ascii="Tahoma" w:hAnsi="Tahoma" w:cs="Tahoma"/>
          <w:iCs/>
          <w:sz w:val="17"/>
          <w:szCs w:val="17"/>
        </w:rPr>
      </w:pPr>
      <w:r>
        <w:rPr>
          <w:rFonts w:ascii="Tahoma" w:hAnsi="Tahoma" w:cs="Tahoma"/>
          <w:b/>
          <w:bCs/>
          <w:iCs/>
          <w:color w:val="000000"/>
          <w:sz w:val="17"/>
          <w:szCs w:val="17"/>
        </w:rPr>
        <w:t>§ 1</w:t>
      </w:r>
      <w:r w:rsidR="00C07BBD">
        <w:rPr>
          <w:rFonts w:ascii="Tahoma" w:hAnsi="Tahoma" w:cs="Tahoma"/>
          <w:b/>
          <w:bCs/>
          <w:iCs/>
          <w:color w:val="000000"/>
          <w:sz w:val="17"/>
          <w:szCs w:val="17"/>
        </w:rPr>
        <w:t>6</w:t>
      </w:r>
      <w:r w:rsidR="00800A79">
        <w:rPr>
          <w:rFonts w:ascii="Tahoma" w:hAnsi="Tahoma" w:cs="Tahoma"/>
          <w:b/>
          <w:bCs/>
          <w:iCs/>
          <w:color w:val="000000"/>
          <w:sz w:val="17"/>
          <w:szCs w:val="17"/>
        </w:rPr>
        <w:t>.</w:t>
      </w:r>
      <w:r>
        <w:rPr>
          <w:rFonts w:ascii="Tahoma" w:hAnsi="Tahoma" w:cs="Tahoma"/>
          <w:b/>
          <w:bCs/>
          <w:iCs/>
          <w:color w:val="000000"/>
          <w:sz w:val="17"/>
          <w:szCs w:val="17"/>
        </w:rPr>
        <w:t xml:space="preserve"> </w:t>
      </w:r>
      <w:r w:rsidR="00D163E2" w:rsidRPr="00876DF9">
        <w:rPr>
          <w:rFonts w:ascii="Tahoma" w:hAnsi="Tahoma" w:cs="Tahoma"/>
          <w:iCs/>
          <w:sz w:val="17"/>
          <w:szCs w:val="17"/>
        </w:rPr>
        <w:t>I a</w:t>
      </w:r>
      <w:r w:rsidRPr="00876DF9">
        <w:rPr>
          <w:rFonts w:ascii="Tahoma" w:hAnsi="Tahoma" w:cs="Tahoma"/>
          <w:iCs/>
          <w:sz w:val="17"/>
          <w:szCs w:val="17"/>
        </w:rPr>
        <w:t>rtikel 2</w:t>
      </w:r>
      <w:r w:rsidR="00D163E2" w:rsidRPr="00876DF9">
        <w:rPr>
          <w:rFonts w:ascii="Tahoma" w:hAnsi="Tahoma" w:cs="Tahoma"/>
          <w:iCs/>
          <w:sz w:val="17"/>
          <w:szCs w:val="17"/>
        </w:rPr>
        <w:t>, gælder h</w:t>
      </w:r>
      <w:r w:rsidR="003A1F68" w:rsidRPr="00876DF9">
        <w:rPr>
          <w:rFonts w:ascii="Tahoma" w:hAnsi="Tahoma" w:cs="Tahoma"/>
          <w:sz w:val="17"/>
          <w:szCs w:val="17"/>
        </w:rPr>
        <w:t>envisninge</w:t>
      </w:r>
      <w:r w:rsidR="00561479" w:rsidRPr="00876DF9">
        <w:rPr>
          <w:rFonts w:ascii="Tahoma" w:hAnsi="Tahoma" w:cs="Tahoma"/>
          <w:sz w:val="17"/>
          <w:szCs w:val="17"/>
        </w:rPr>
        <w:t>rne</w:t>
      </w:r>
      <w:r w:rsidR="003A1F68" w:rsidRPr="00876DF9">
        <w:rPr>
          <w:rFonts w:ascii="Tahoma" w:hAnsi="Tahoma" w:cs="Tahoma"/>
          <w:sz w:val="17"/>
          <w:szCs w:val="17"/>
        </w:rPr>
        <w:t xml:space="preserve"> i stk. 4, 5 og 6 til </w:t>
      </w:r>
      <w:r w:rsidR="00561479" w:rsidRPr="00876DF9">
        <w:rPr>
          <w:rFonts w:ascii="Tahoma" w:hAnsi="Tahoma" w:cs="Tahoma"/>
          <w:sz w:val="17"/>
          <w:szCs w:val="17"/>
        </w:rPr>
        <w:t xml:space="preserve">artikel 4, stk. 1, litra a), b), c) og d) i </w:t>
      </w:r>
      <w:r w:rsidR="003A1F68" w:rsidRPr="00876DF9">
        <w:rPr>
          <w:rFonts w:ascii="Tahoma" w:hAnsi="Tahoma" w:cs="Tahoma"/>
          <w:sz w:val="17"/>
          <w:szCs w:val="17"/>
        </w:rPr>
        <w:t>Rådets afgørelse 2012/642/FUSP af 15. oktober 2012 om restriktive foranstaltninger over for Hvid</w:t>
      </w:r>
      <w:r w:rsidR="00DC58E1" w:rsidRPr="00876DF9">
        <w:rPr>
          <w:rFonts w:ascii="Tahoma" w:hAnsi="Tahoma" w:cs="Tahoma"/>
          <w:sz w:val="17"/>
          <w:szCs w:val="17"/>
        </w:rPr>
        <w:t>e</w:t>
      </w:r>
      <w:r w:rsidR="003A1F68" w:rsidRPr="00876DF9">
        <w:rPr>
          <w:rFonts w:ascii="Tahoma" w:hAnsi="Tahoma" w:cs="Tahoma"/>
          <w:sz w:val="17"/>
          <w:szCs w:val="17"/>
        </w:rPr>
        <w:t>rusland</w:t>
      </w:r>
      <w:r w:rsidR="00D163E2" w:rsidRPr="00876DF9">
        <w:rPr>
          <w:rFonts w:ascii="Tahoma" w:hAnsi="Tahoma" w:cs="Tahoma"/>
          <w:sz w:val="17"/>
          <w:szCs w:val="17"/>
        </w:rPr>
        <w:t xml:space="preserve"> ikke</w:t>
      </w:r>
      <w:r w:rsidR="003A1F68" w:rsidRPr="00876DF9">
        <w:rPr>
          <w:rFonts w:ascii="Tahoma" w:hAnsi="Tahoma" w:cs="Tahoma"/>
          <w:sz w:val="17"/>
          <w:szCs w:val="17"/>
        </w:rPr>
        <w:t>.</w:t>
      </w:r>
    </w:p>
    <w:p w14:paraId="46383FD9" w14:textId="77777777" w:rsidR="00462D8D" w:rsidRPr="00BB5D6C" w:rsidRDefault="00462D8D" w:rsidP="00F76D59">
      <w:pPr>
        <w:rPr>
          <w:rFonts w:ascii="Tahoma" w:hAnsi="Tahoma" w:cs="Tahoma"/>
          <w:iCs/>
          <w:color w:val="000000"/>
          <w:sz w:val="17"/>
          <w:szCs w:val="17"/>
        </w:rPr>
      </w:pPr>
    </w:p>
    <w:p w14:paraId="76F6409E" w14:textId="27CCCD7B" w:rsidR="00F76D59" w:rsidRPr="00BB5D6C" w:rsidRDefault="00F76D59" w:rsidP="00F76D59">
      <w:pPr>
        <w:ind w:firstLine="240"/>
        <w:rPr>
          <w:rFonts w:ascii="Tahoma" w:hAnsi="Tahoma" w:cs="Tahoma"/>
          <w:iCs/>
          <w:color w:val="000000"/>
          <w:sz w:val="17"/>
          <w:szCs w:val="17"/>
        </w:rPr>
      </w:pPr>
      <w:r w:rsidRPr="00BB5D6C">
        <w:rPr>
          <w:rFonts w:ascii="Tahoma" w:hAnsi="Tahoma" w:cs="Tahoma"/>
          <w:b/>
          <w:iCs/>
          <w:color w:val="000000"/>
          <w:sz w:val="17"/>
          <w:szCs w:val="17"/>
        </w:rPr>
        <w:t>§ 1</w:t>
      </w:r>
      <w:r w:rsidR="00C07BBD">
        <w:rPr>
          <w:rFonts w:ascii="Tahoma" w:hAnsi="Tahoma" w:cs="Tahoma"/>
          <w:b/>
          <w:iCs/>
          <w:color w:val="000000"/>
          <w:sz w:val="17"/>
          <w:szCs w:val="17"/>
        </w:rPr>
        <w:t>7</w:t>
      </w:r>
      <w:r w:rsidRPr="00BB5D6C">
        <w:rPr>
          <w:rFonts w:ascii="Tahoma" w:hAnsi="Tahoma" w:cs="Tahoma"/>
          <w:b/>
          <w:iCs/>
          <w:color w:val="000000"/>
          <w:sz w:val="17"/>
          <w:szCs w:val="17"/>
        </w:rPr>
        <w:t xml:space="preserve">. </w:t>
      </w:r>
      <w:r>
        <w:rPr>
          <w:rFonts w:ascii="Tahoma" w:hAnsi="Tahoma" w:cs="Tahoma"/>
          <w:iCs/>
          <w:color w:val="000000"/>
          <w:sz w:val="17"/>
          <w:szCs w:val="17"/>
        </w:rPr>
        <w:t xml:space="preserve">Artikel 3 </w:t>
      </w:r>
      <w:r w:rsidRPr="00BB5D6C">
        <w:rPr>
          <w:rFonts w:ascii="Tahoma" w:hAnsi="Tahoma" w:cs="Tahoma"/>
          <w:iCs/>
          <w:color w:val="000000"/>
          <w:sz w:val="17"/>
          <w:szCs w:val="17"/>
        </w:rPr>
        <w:t xml:space="preserve">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den tilpasning, der følger af stk. 2.</w:t>
      </w:r>
    </w:p>
    <w:p w14:paraId="6019F6F7"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Stk. 2.</w:t>
      </w:r>
      <w:r w:rsidRPr="00BB5D6C">
        <w:rPr>
          <w:rFonts w:ascii="Tahoma" w:hAnsi="Tahoma" w:cs="Tahoma"/>
          <w:iCs/>
          <w:color w:val="000000"/>
          <w:sz w:val="17"/>
          <w:szCs w:val="17"/>
        </w:rPr>
        <w:t xml:space="preserve"> Artikel 3, stk. 1, litra d, iv), omfatter også et</w:t>
      </w:r>
      <w:r>
        <w:rPr>
          <w:rFonts w:ascii="Tahoma" w:hAnsi="Tahoma" w:cs="Tahoma"/>
          <w:iCs/>
          <w:color w:val="000000"/>
          <w:sz w:val="17"/>
          <w:szCs w:val="17"/>
        </w:rPr>
        <w:t xml:space="preserve"> luftfartsselskab med hjemsted på Færøerne</w:t>
      </w:r>
      <w:r w:rsidRPr="00BB5D6C">
        <w:rPr>
          <w:rFonts w:ascii="Tahoma" w:hAnsi="Tahoma" w:cs="Tahoma"/>
          <w:iCs/>
          <w:color w:val="000000"/>
          <w:sz w:val="17"/>
          <w:szCs w:val="17"/>
        </w:rPr>
        <w:t>.</w:t>
      </w:r>
    </w:p>
    <w:p w14:paraId="5F244E73" w14:textId="77777777" w:rsidR="00F76D59" w:rsidRPr="00BB5D6C" w:rsidRDefault="00F76D59" w:rsidP="00F76D59">
      <w:pPr>
        <w:ind w:firstLine="240"/>
        <w:rPr>
          <w:rFonts w:ascii="Tahoma" w:hAnsi="Tahoma" w:cs="Tahoma"/>
          <w:iCs/>
          <w:color w:val="000000"/>
          <w:sz w:val="17"/>
          <w:szCs w:val="17"/>
        </w:rPr>
      </w:pPr>
    </w:p>
    <w:p w14:paraId="0EE28120" w14:textId="690246E3" w:rsidR="00F76D59" w:rsidRPr="00BB5D6C" w:rsidRDefault="003A1F68" w:rsidP="00F76D59">
      <w:pPr>
        <w:ind w:firstLine="240"/>
        <w:rPr>
          <w:rFonts w:ascii="Tahoma" w:hAnsi="Tahoma" w:cs="Tahoma"/>
          <w:iCs/>
          <w:color w:val="000000"/>
          <w:sz w:val="17"/>
          <w:szCs w:val="17"/>
        </w:rPr>
      </w:pPr>
      <w:r>
        <w:rPr>
          <w:rFonts w:ascii="Tahoma" w:hAnsi="Tahoma" w:cs="Tahoma"/>
          <w:b/>
          <w:iCs/>
          <w:color w:val="000000"/>
          <w:sz w:val="17"/>
          <w:szCs w:val="17"/>
        </w:rPr>
        <w:t>§ 1</w:t>
      </w:r>
      <w:r w:rsidR="00C07BBD">
        <w:rPr>
          <w:rFonts w:ascii="Tahoma" w:hAnsi="Tahoma" w:cs="Tahoma"/>
          <w:b/>
          <w:iCs/>
          <w:color w:val="000000"/>
          <w:sz w:val="17"/>
          <w:szCs w:val="17"/>
        </w:rPr>
        <w:t>8</w:t>
      </w:r>
      <w:r w:rsidR="00F76D59" w:rsidRPr="00BB5D6C">
        <w:rPr>
          <w:rFonts w:ascii="Tahoma" w:hAnsi="Tahoma" w:cs="Tahoma"/>
          <w:b/>
          <w:iCs/>
          <w:color w:val="000000"/>
          <w:sz w:val="17"/>
          <w:szCs w:val="17"/>
        </w:rPr>
        <w:t xml:space="preserve">. </w:t>
      </w:r>
      <w:r w:rsidR="00F76D59">
        <w:rPr>
          <w:rFonts w:ascii="Tahoma" w:hAnsi="Tahoma" w:cs="Tahoma"/>
          <w:iCs/>
          <w:color w:val="000000"/>
          <w:sz w:val="17"/>
          <w:szCs w:val="17"/>
        </w:rPr>
        <w:t>Artikel 3a</w:t>
      </w:r>
      <w:r w:rsidR="00F76D59" w:rsidRPr="00BB5D6C">
        <w:rPr>
          <w:rFonts w:ascii="Tahoma" w:hAnsi="Tahoma" w:cs="Tahoma"/>
          <w:iCs/>
          <w:color w:val="000000"/>
          <w:sz w:val="17"/>
          <w:szCs w:val="17"/>
        </w:rPr>
        <w:t xml:space="preserve"> gælder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den tilpasning, der følger af stk. 2.</w:t>
      </w:r>
    </w:p>
    <w:p w14:paraId="228058F5"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Stk. 2.</w:t>
      </w:r>
      <w:r w:rsidRPr="00BB5D6C">
        <w:rPr>
          <w:rFonts w:ascii="Tahoma" w:hAnsi="Tahoma" w:cs="Tahoma"/>
          <w:iCs/>
          <w:color w:val="000000"/>
          <w:sz w:val="17"/>
          <w:szCs w:val="17"/>
        </w:rPr>
        <w:t xml:space="preserve"> Anerkendelse af en afgørelse, jf. artikel 3a, litra d, må ikke være i </w:t>
      </w:r>
      <w:r>
        <w:rPr>
          <w:rFonts w:ascii="Tahoma" w:hAnsi="Tahoma" w:cs="Tahoma"/>
          <w:iCs/>
          <w:color w:val="000000"/>
          <w:sz w:val="17"/>
          <w:szCs w:val="17"/>
        </w:rPr>
        <w:t>strid med den offentlige orden på Færøerne</w:t>
      </w:r>
      <w:r w:rsidRPr="00BB5D6C">
        <w:rPr>
          <w:rFonts w:ascii="Tahoma" w:hAnsi="Tahoma" w:cs="Tahoma"/>
          <w:iCs/>
          <w:color w:val="000000"/>
          <w:sz w:val="17"/>
          <w:szCs w:val="17"/>
        </w:rPr>
        <w:t>.</w:t>
      </w:r>
    </w:p>
    <w:p w14:paraId="30E1688D" w14:textId="77777777" w:rsidR="00F76D59" w:rsidRPr="00BB5D6C" w:rsidRDefault="00F76D59" w:rsidP="00F76D59">
      <w:pPr>
        <w:ind w:firstLine="240"/>
        <w:rPr>
          <w:rFonts w:ascii="Tahoma" w:hAnsi="Tahoma" w:cs="Tahoma"/>
          <w:iCs/>
          <w:color w:val="000000"/>
          <w:sz w:val="17"/>
          <w:szCs w:val="17"/>
        </w:rPr>
      </w:pPr>
    </w:p>
    <w:p w14:paraId="5274AFE1" w14:textId="000835DF" w:rsidR="00F76D59" w:rsidRPr="00BB5D6C" w:rsidRDefault="003A1F68" w:rsidP="00F76D59">
      <w:pPr>
        <w:ind w:firstLine="240"/>
        <w:jc w:val="left"/>
        <w:rPr>
          <w:rFonts w:ascii="Tahoma" w:hAnsi="Tahoma" w:cs="Tahoma"/>
          <w:iCs/>
          <w:color w:val="000000"/>
          <w:sz w:val="17"/>
          <w:szCs w:val="17"/>
        </w:rPr>
      </w:pPr>
      <w:r>
        <w:rPr>
          <w:rFonts w:ascii="Tahoma" w:hAnsi="Tahoma" w:cs="Tahoma"/>
          <w:b/>
          <w:iCs/>
          <w:color w:val="000000"/>
          <w:sz w:val="17"/>
          <w:szCs w:val="17"/>
        </w:rPr>
        <w:t>§ 1</w:t>
      </w:r>
      <w:r w:rsidR="00C07BBD">
        <w:rPr>
          <w:rFonts w:ascii="Tahoma" w:hAnsi="Tahoma" w:cs="Tahoma"/>
          <w:b/>
          <w:iCs/>
          <w:color w:val="000000"/>
          <w:sz w:val="17"/>
          <w:szCs w:val="17"/>
        </w:rPr>
        <w:t>9</w:t>
      </w:r>
      <w:r w:rsidR="00F76D59" w:rsidRPr="00BB5D6C">
        <w:rPr>
          <w:rFonts w:ascii="Tahoma" w:hAnsi="Tahoma" w:cs="Tahoma"/>
          <w:b/>
          <w:iCs/>
          <w:color w:val="000000"/>
          <w:sz w:val="17"/>
          <w:szCs w:val="17"/>
        </w:rPr>
        <w:t xml:space="preserve">. </w:t>
      </w:r>
      <w:r w:rsidR="00F76D59" w:rsidRPr="00BB5D6C">
        <w:rPr>
          <w:rFonts w:ascii="Tahoma" w:hAnsi="Tahoma" w:cs="Tahoma"/>
          <w:iCs/>
          <w:color w:val="000000"/>
          <w:sz w:val="17"/>
          <w:szCs w:val="17"/>
        </w:rPr>
        <w:t>Arti</w:t>
      </w:r>
      <w:r w:rsidR="00F76D59">
        <w:rPr>
          <w:rFonts w:ascii="Tahoma" w:hAnsi="Tahoma" w:cs="Tahoma"/>
          <w:iCs/>
          <w:color w:val="000000"/>
          <w:sz w:val="17"/>
          <w:szCs w:val="17"/>
        </w:rPr>
        <w:t>kel 5, nr. 1, litra a</w:t>
      </w:r>
      <w:r w:rsidR="00F76D59" w:rsidRPr="00BB5D6C">
        <w:rPr>
          <w:rFonts w:ascii="Tahoma" w:hAnsi="Tahoma" w:cs="Tahoma"/>
          <w:iCs/>
          <w:color w:val="000000"/>
          <w:sz w:val="17"/>
          <w:szCs w:val="17"/>
        </w:rPr>
        <w:t xml:space="preserve">, sættes i kraft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følgende ordlyd: </w:t>
      </w:r>
    </w:p>
    <w:p w14:paraId="618C2F97"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a) øjeblikkeligt videregive oplysninger, der kan fremme overholdelsen af denne forordning, herunder oplysninger om konti og beløb, som er indefrosset i medfør af artikel 2, til de kompetente myndigheder, og «.</w:t>
      </w:r>
    </w:p>
    <w:p w14:paraId="5A0AA06D" w14:textId="77777777" w:rsidR="00F76D59" w:rsidRPr="00BB5D6C" w:rsidRDefault="00F76D59" w:rsidP="00F76D59">
      <w:pPr>
        <w:ind w:firstLine="240"/>
        <w:rPr>
          <w:rFonts w:ascii="Tahoma" w:hAnsi="Tahoma" w:cs="Tahoma"/>
          <w:iCs/>
          <w:color w:val="000000"/>
          <w:sz w:val="17"/>
          <w:szCs w:val="17"/>
        </w:rPr>
      </w:pPr>
    </w:p>
    <w:p w14:paraId="64B95701" w14:textId="6CB37750" w:rsidR="00F76D59" w:rsidRPr="00BB5D6C" w:rsidRDefault="003A1F68"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C07BBD">
        <w:rPr>
          <w:rFonts w:ascii="Tahoma" w:hAnsi="Tahoma" w:cs="Tahoma"/>
          <w:b/>
          <w:iCs/>
          <w:color w:val="000000"/>
          <w:sz w:val="17"/>
          <w:szCs w:val="17"/>
        </w:rPr>
        <w:t>20</w:t>
      </w:r>
      <w:r w:rsidR="00F76D59" w:rsidRPr="00BB5D6C">
        <w:rPr>
          <w:rFonts w:ascii="Tahoma" w:hAnsi="Tahoma" w:cs="Tahoma"/>
          <w:b/>
          <w:iCs/>
          <w:color w:val="000000"/>
          <w:sz w:val="17"/>
          <w:szCs w:val="17"/>
        </w:rPr>
        <w:t xml:space="preserve">. </w:t>
      </w:r>
      <w:r w:rsidR="00F76D59">
        <w:rPr>
          <w:rFonts w:ascii="Tahoma" w:hAnsi="Tahoma" w:cs="Tahoma"/>
          <w:iCs/>
          <w:color w:val="000000"/>
          <w:sz w:val="17"/>
          <w:szCs w:val="17"/>
        </w:rPr>
        <w:t>Artikel 9a, nr. 1</w:t>
      </w:r>
      <w:r w:rsidR="00F76D59" w:rsidRPr="00BB5D6C">
        <w:rPr>
          <w:rFonts w:ascii="Tahoma" w:hAnsi="Tahoma" w:cs="Tahoma"/>
          <w:iCs/>
          <w:color w:val="000000"/>
          <w:sz w:val="17"/>
          <w:szCs w:val="17"/>
        </w:rPr>
        <w:t xml:space="preserve">, sættes i kraft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følgende ordlyd: </w:t>
      </w:r>
    </w:p>
    <w:p w14:paraId="354BA04C" w14:textId="77777777" w:rsidR="00F76D59"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»Medlemsstaterne udpeger de kompetente myndigheder.«</w:t>
      </w:r>
    </w:p>
    <w:p w14:paraId="315162C5" w14:textId="77777777" w:rsidR="00F76D59" w:rsidRPr="00BB5D6C" w:rsidRDefault="00F76D59" w:rsidP="00F76D59">
      <w:pPr>
        <w:rPr>
          <w:rFonts w:ascii="Tahoma" w:hAnsi="Tahoma" w:cs="Tahoma"/>
          <w:iCs/>
          <w:color w:val="000000"/>
          <w:sz w:val="17"/>
          <w:szCs w:val="17"/>
        </w:rPr>
      </w:pPr>
    </w:p>
    <w:p w14:paraId="1A46ED45" w14:textId="77777777" w:rsidR="00F76D59" w:rsidRPr="00BB5D6C" w:rsidRDefault="00F76D59" w:rsidP="00F76D59">
      <w:pPr>
        <w:pStyle w:val="kapitel"/>
        <w:spacing w:before="0" w:after="0" w:line="280" w:lineRule="exact"/>
        <w:rPr>
          <w:i/>
          <w:sz w:val="17"/>
          <w:szCs w:val="17"/>
        </w:rPr>
      </w:pPr>
      <w:r w:rsidRPr="00BB5D6C">
        <w:rPr>
          <w:i/>
          <w:sz w:val="17"/>
          <w:szCs w:val="17"/>
        </w:rPr>
        <w:t>Kompetence</w:t>
      </w:r>
    </w:p>
    <w:p w14:paraId="2E093168" w14:textId="77777777" w:rsidR="00F76D59" w:rsidRPr="00BB5D6C" w:rsidRDefault="00F76D59" w:rsidP="00F76D59">
      <w:pPr>
        <w:jc w:val="left"/>
        <w:rPr>
          <w:rFonts w:ascii="Tahoma" w:hAnsi="Tahoma" w:cs="Tahoma"/>
          <w:iCs/>
          <w:color w:val="000000"/>
          <w:sz w:val="17"/>
          <w:szCs w:val="17"/>
        </w:rPr>
      </w:pPr>
    </w:p>
    <w:p w14:paraId="31B9253E" w14:textId="5C86CD1E" w:rsidR="00F76D59" w:rsidRPr="00BB5D6C" w:rsidRDefault="00F76D59"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3A1F68">
        <w:rPr>
          <w:rFonts w:ascii="Tahoma" w:hAnsi="Tahoma" w:cs="Tahoma"/>
          <w:b/>
          <w:iCs/>
          <w:color w:val="000000"/>
          <w:sz w:val="17"/>
          <w:szCs w:val="17"/>
        </w:rPr>
        <w:t>2</w:t>
      </w:r>
      <w:r w:rsidR="00C07BBD">
        <w:rPr>
          <w:rFonts w:ascii="Tahoma" w:hAnsi="Tahoma" w:cs="Tahoma"/>
          <w:b/>
          <w:iCs/>
          <w:color w:val="000000"/>
          <w:sz w:val="17"/>
          <w:szCs w:val="17"/>
        </w:rPr>
        <w:t>1</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Ved den kompetente myndighed i artikel </w:t>
      </w:r>
      <w:r w:rsidR="00A601AA">
        <w:rPr>
          <w:rFonts w:ascii="Tahoma" w:hAnsi="Tahoma" w:cs="Tahoma"/>
          <w:iCs/>
          <w:color w:val="000000"/>
          <w:sz w:val="17"/>
          <w:szCs w:val="17"/>
        </w:rPr>
        <w:t xml:space="preserve">1e, </w:t>
      </w:r>
      <w:r w:rsidRPr="00BB5D6C">
        <w:rPr>
          <w:rFonts w:ascii="Tahoma" w:hAnsi="Tahoma" w:cs="Tahoma"/>
          <w:iCs/>
          <w:color w:val="000000"/>
          <w:sz w:val="17"/>
          <w:szCs w:val="17"/>
        </w:rPr>
        <w:t>1j, 1ja, 1jb,</w:t>
      </w:r>
      <w:r w:rsidR="006C6FD2">
        <w:rPr>
          <w:rFonts w:ascii="Tahoma" w:hAnsi="Tahoma" w:cs="Tahoma"/>
          <w:iCs/>
          <w:color w:val="000000"/>
          <w:sz w:val="17"/>
          <w:szCs w:val="17"/>
        </w:rPr>
        <w:t xml:space="preserve"> </w:t>
      </w:r>
      <w:r w:rsidR="00C07BBD">
        <w:rPr>
          <w:rFonts w:ascii="Tahoma" w:hAnsi="Tahoma" w:cs="Tahoma"/>
          <w:iCs/>
          <w:color w:val="000000"/>
          <w:sz w:val="17"/>
          <w:szCs w:val="17"/>
        </w:rPr>
        <w:t xml:space="preserve">1f, </w:t>
      </w:r>
      <w:r w:rsidR="006C6FD2">
        <w:rPr>
          <w:rFonts w:ascii="Tahoma" w:hAnsi="Tahoma" w:cs="Tahoma"/>
          <w:iCs/>
          <w:color w:val="000000"/>
          <w:sz w:val="17"/>
          <w:szCs w:val="17"/>
        </w:rPr>
        <w:t>1fa,</w:t>
      </w:r>
      <w:r w:rsidRPr="00BB5D6C">
        <w:rPr>
          <w:rFonts w:ascii="Tahoma" w:hAnsi="Tahoma" w:cs="Tahoma"/>
          <w:iCs/>
          <w:color w:val="000000"/>
          <w:sz w:val="17"/>
          <w:szCs w:val="17"/>
        </w:rPr>
        <w:t xml:space="preserve"> 1k, 1l, 1t, 1u, 1v, 1w, 1x</w:t>
      </w:r>
      <w:r>
        <w:rPr>
          <w:rFonts w:ascii="Tahoma" w:hAnsi="Tahoma" w:cs="Tahoma"/>
          <w:iCs/>
          <w:color w:val="000000"/>
          <w:sz w:val="17"/>
          <w:szCs w:val="17"/>
        </w:rPr>
        <w:t>, 1y, 1z, 1za, 1</w:t>
      </w:r>
      <w:r w:rsidR="00DD10EC">
        <w:rPr>
          <w:rFonts w:ascii="Tahoma" w:hAnsi="Tahoma" w:cs="Tahoma"/>
          <w:iCs/>
          <w:color w:val="000000"/>
          <w:sz w:val="17"/>
          <w:szCs w:val="17"/>
        </w:rPr>
        <w:t>z</w:t>
      </w:r>
      <w:r>
        <w:rPr>
          <w:rFonts w:ascii="Tahoma" w:hAnsi="Tahoma" w:cs="Tahoma"/>
          <w:iCs/>
          <w:color w:val="000000"/>
          <w:sz w:val="17"/>
          <w:szCs w:val="17"/>
        </w:rPr>
        <w:t>b og 4</w:t>
      </w:r>
      <w:r w:rsidRPr="00BB5D6C">
        <w:rPr>
          <w:rFonts w:ascii="Tahoma" w:hAnsi="Tahoma" w:cs="Tahoma"/>
          <w:iCs/>
          <w:color w:val="000000"/>
          <w:sz w:val="17"/>
          <w:szCs w:val="17"/>
        </w:rPr>
        <w:t xml:space="preserve"> forstås Finanstilsynet.</w:t>
      </w:r>
    </w:p>
    <w:p w14:paraId="26D699C9" w14:textId="77777777" w:rsidR="00F76D59" w:rsidRPr="00BB5D6C" w:rsidRDefault="00F76D59" w:rsidP="00F76D59">
      <w:pPr>
        <w:ind w:firstLine="240"/>
        <w:jc w:val="left"/>
        <w:rPr>
          <w:rFonts w:ascii="Tahoma" w:hAnsi="Tahoma" w:cs="Tahoma"/>
          <w:iCs/>
          <w:color w:val="000000"/>
          <w:sz w:val="17"/>
          <w:szCs w:val="17"/>
        </w:rPr>
      </w:pPr>
    </w:p>
    <w:p w14:paraId="11D67AD4" w14:textId="3C0461E0" w:rsidR="00F76D59" w:rsidRPr="00BB5D6C" w:rsidRDefault="00F76D59"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EF23FC">
        <w:rPr>
          <w:rFonts w:ascii="Tahoma" w:hAnsi="Tahoma" w:cs="Tahoma"/>
          <w:b/>
          <w:iCs/>
          <w:color w:val="000000"/>
          <w:sz w:val="17"/>
          <w:szCs w:val="17"/>
        </w:rPr>
        <w:t>2</w:t>
      </w:r>
      <w:r w:rsidR="00C07BBD">
        <w:rPr>
          <w:rFonts w:ascii="Tahoma" w:hAnsi="Tahoma" w:cs="Tahoma"/>
          <w:b/>
          <w:iCs/>
          <w:color w:val="000000"/>
          <w:sz w:val="17"/>
          <w:szCs w:val="17"/>
        </w:rPr>
        <w:t>2</w:t>
      </w:r>
      <w:r w:rsidRPr="00BB5D6C">
        <w:rPr>
          <w:rFonts w:ascii="Tahoma" w:hAnsi="Tahoma" w:cs="Tahoma"/>
          <w:b/>
          <w:iCs/>
          <w:color w:val="000000"/>
          <w:sz w:val="17"/>
          <w:szCs w:val="17"/>
        </w:rPr>
        <w:t xml:space="preserve">. </w:t>
      </w:r>
      <w:r w:rsidRPr="00BB5D6C">
        <w:rPr>
          <w:rFonts w:ascii="Tahoma" w:hAnsi="Tahoma" w:cs="Tahoma"/>
          <w:iCs/>
          <w:color w:val="000000"/>
          <w:sz w:val="17"/>
          <w:szCs w:val="17"/>
        </w:rPr>
        <w:t>Ved den kompetente</w:t>
      </w:r>
      <w:r w:rsidR="00462D8D">
        <w:rPr>
          <w:rFonts w:ascii="Tahoma" w:hAnsi="Tahoma" w:cs="Tahoma"/>
          <w:iCs/>
          <w:color w:val="000000"/>
          <w:sz w:val="17"/>
          <w:szCs w:val="17"/>
        </w:rPr>
        <w:t xml:space="preserve"> myndighed i artikel 1c, 1d,</w:t>
      </w:r>
      <w:r w:rsidRPr="00BB5D6C">
        <w:rPr>
          <w:rFonts w:ascii="Tahoma" w:hAnsi="Tahoma" w:cs="Tahoma"/>
          <w:iCs/>
          <w:color w:val="000000"/>
          <w:sz w:val="17"/>
          <w:szCs w:val="17"/>
        </w:rPr>
        <w:t xml:space="preserve"> </w:t>
      </w:r>
      <w:r>
        <w:rPr>
          <w:rFonts w:ascii="Tahoma" w:hAnsi="Tahoma" w:cs="Tahoma"/>
          <w:iCs/>
          <w:color w:val="000000"/>
          <w:sz w:val="17"/>
          <w:szCs w:val="17"/>
        </w:rPr>
        <w:t>1fb, 1s og 2</w:t>
      </w:r>
      <w:r w:rsidRPr="00BB5D6C">
        <w:rPr>
          <w:rFonts w:ascii="Tahoma" w:hAnsi="Tahoma" w:cs="Tahoma"/>
          <w:iCs/>
          <w:color w:val="000000"/>
          <w:sz w:val="17"/>
          <w:szCs w:val="17"/>
        </w:rPr>
        <w:t xml:space="preserve"> forstås Erhvervsstyrelsen. </w:t>
      </w:r>
    </w:p>
    <w:p w14:paraId="6C32E371" w14:textId="77777777" w:rsidR="00F76D59" w:rsidRPr="00BB5D6C" w:rsidRDefault="00F76D59" w:rsidP="00F76D59">
      <w:pPr>
        <w:ind w:firstLine="240"/>
        <w:jc w:val="left"/>
        <w:rPr>
          <w:rFonts w:ascii="Tahoma" w:hAnsi="Tahoma" w:cs="Tahoma"/>
          <w:iCs/>
          <w:color w:val="000000"/>
          <w:sz w:val="17"/>
          <w:szCs w:val="17"/>
        </w:rPr>
      </w:pPr>
    </w:p>
    <w:p w14:paraId="774C4A60" w14:textId="7093A5F3" w:rsidR="00F76D59" w:rsidRPr="00BB5D6C" w:rsidRDefault="00F76D59"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3A1F68">
        <w:rPr>
          <w:rFonts w:ascii="Tahoma" w:hAnsi="Tahoma" w:cs="Tahoma"/>
          <w:b/>
          <w:iCs/>
          <w:color w:val="000000"/>
          <w:sz w:val="17"/>
          <w:szCs w:val="17"/>
        </w:rPr>
        <w:t>2</w:t>
      </w:r>
      <w:r w:rsidR="00C07BBD">
        <w:rPr>
          <w:rFonts w:ascii="Tahoma" w:hAnsi="Tahoma" w:cs="Tahoma"/>
          <w:b/>
          <w:iCs/>
          <w:color w:val="000000"/>
          <w:sz w:val="17"/>
          <w:szCs w:val="17"/>
        </w:rPr>
        <w:t>3</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Ved den kompetente myndighed i </w:t>
      </w:r>
      <w:r>
        <w:rPr>
          <w:rFonts w:ascii="Tahoma" w:hAnsi="Tahoma" w:cs="Tahoma"/>
          <w:iCs/>
          <w:color w:val="000000"/>
          <w:sz w:val="17"/>
          <w:szCs w:val="17"/>
        </w:rPr>
        <w:t xml:space="preserve">artikel 3, 3a, 4a og b, og 5 i </w:t>
      </w:r>
      <w:r w:rsidRPr="00BB5D6C">
        <w:rPr>
          <w:rFonts w:ascii="Tahoma" w:hAnsi="Tahoma" w:cs="Tahoma"/>
          <w:iCs/>
          <w:color w:val="000000"/>
          <w:sz w:val="17"/>
          <w:szCs w:val="17"/>
        </w:rPr>
        <w:t xml:space="preserve">forstås Finanstilsynet og Erhvervsstyrelsen. </w:t>
      </w:r>
    </w:p>
    <w:p w14:paraId="44CE4D78" w14:textId="77777777" w:rsidR="00F76D59" w:rsidRPr="00BB5D6C" w:rsidRDefault="00F76D59" w:rsidP="00F76D59">
      <w:pPr>
        <w:rPr>
          <w:rFonts w:ascii="Tahoma" w:hAnsi="Tahoma" w:cs="Tahoma"/>
          <w:iCs/>
          <w:color w:val="000000"/>
          <w:sz w:val="17"/>
          <w:szCs w:val="17"/>
        </w:rPr>
      </w:pPr>
    </w:p>
    <w:p w14:paraId="397ED387" w14:textId="77777777" w:rsidR="00F76D59" w:rsidRPr="00BB5D6C" w:rsidRDefault="00F76D59" w:rsidP="00F76D59">
      <w:pPr>
        <w:pStyle w:val="kapitel"/>
        <w:spacing w:before="0" w:after="0" w:line="280" w:lineRule="exact"/>
        <w:rPr>
          <w:i/>
          <w:sz w:val="17"/>
          <w:szCs w:val="17"/>
        </w:rPr>
      </w:pPr>
      <w:r w:rsidRPr="00BB5D6C">
        <w:rPr>
          <w:i/>
          <w:sz w:val="17"/>
          <w:szCs w:val="17"/>
        </w:rPr>
        <w:t>Overgangsordninger</w:t>
      </w:r>
    </w:p>
    <w:p w14:paraId="5185C133" w14:textId="77777777" w:rsidR="00F76D59" w:rsidRPr="00BB5D6C" w:rsidRDefault="00F76D59" w:rsidP="00F76D59">
      <w:pPr>
        <w:pStyle w:val="kapitel"/>
        <w:spacing w:before="0" w:after="0" w:line="280" w:lineRule="exact"/>
        <w:jc w:val="both"/>
        <w:rPr>
          <w:i/>
          <w:sz w:val="17"/>
          <w:szCs w:val="17"/>
        </w:rPr>
      </w:pPr>
    </w:p>
    <w:p w14:paraId="1351B598" w14:textId="71716C63" w:rsidR="00F76D59" w:rsidRPr="00BB5D6C" w:rsidRDefault="00F76D59" w:rsidP="00F76D59">
      <w:pPr>
        <w:pStyle w:val="kapitel"/>
        <w:spacing w:before="0" w:after="0" w:line="280" w:lineRule="exact"/>
        <w:ind w:firstLine="284"/>
        <w:jc w:val="both"/>
        <w:rPr>
          <w:sz w:val="17"/>
          <w:szCs w:val="17"/>
        </w:rPr>
      </w:pPr>
      <w:r>
        <w:rPr>
          <w:b/>
          <w:sz w:val="17"/>
          <w:szCs w:val="17"/>
        </w:rPr>
        <w:t>§ 2</w:t>
      </w:r>
      <w:r w:rsidR="00C07BBD">
        <w:rPr>
          <w:b/>
          <w:sz w:val="17"/>
          <w:szCs w:val="17"/>
        </w:rPr>
        <w:t>4</w:t>
      </w:r>
      <w:r w:rsidRPr="00BB5D6C">
        <w:rPr>
          <w:b/>
          <w:sz w:val="17"/>
          <w:szCs w:val="17"/>
        </w:rPr>
        <w:t xml:space="preserve">. </w:t>
      </w:r>
      <w:r w:rsidR="00E81427">
        <w:rPr>
          <w:sz w:val="17"/>
          <w:szCs w:val="17"/>
        </w:rPr>
        <w:t>I artikel 1jb</w:t>
      </w:r>
      <w:r w:rsidRPr="00BB5D6C">
        <w:rPr>
          <w:sz w:val="17"/>
          <w:szCs w:val="17"/>
        </w:rPr>
        <w:t xml:space="preserve"> ændres »12. april 2022« til »</w:t>
      </w:r>
      <w:r w:rsidR="006C6FD2">
        <w:rPr>
          <w:sz w:val="17"/>
          <w:szCs w:val="17"/>
        </w:rPr>
        <w:t>en måned efter ikrafttræde</w:t>
      </w:r>
      <w:r w:rsidR="00522163">
        <w:rPr>
          <w:sz w:val="17"/>
          <w:szCs w:val="17"/>
        </w:rPr>
        <w:t>lsen</w:t>
      </w:r>
      <w:r w:rsidR="006C6FD2">
        <w:rPr>
          <w:sz w:val="17"/>
          <w:szCs w:val="17"/>
        </w:rPr>
        <w:t xml:space="preserve"> af denne bekendtgørelse</w:t>
      </w:r>
      <w:r w:rsidRPr="00BB5D6C">
        <w:rPr>
          <w:sz w:val="17"/>
          <w:szCs w:val="17"/>
        </w:rPr>
        <w:t>«</w:t>
      </w:r>
    </w:p>
    <w:p w14:paraId="433F2A5B" w14:textId="75A4710F" w:rsidR="00F76D59" w:rsidRPr="00C07BBD" w:rsidRDefault="00F76D59" w:rsidP="00C07BBD">
      <w:pPr>
        <w:pStyle w:val="kapitel"/>
        <w:spacing w:before="0" w:after="0" w:line="280" w:lineRule="exact"/>
        <w:ind w:firstLine="284"/>
        <w:jc w:val="both"/>
        <w:rPr>
          <w:sz w:val="17"/>
          <w:szCs w:val="17"/>
        </w:rPr>
      </w:pPr>
      <w:r w:rsidRPr="00BB5D6C">
        <w:rPr>
          <w:i/>
          <w:sz w:val="17"/>
          <w:szCs w:val="17"/>
        </w:rPr>
        <w:t>Stk. 2.</w:t>
      </w:r>
      <w:r w:rsidRPr="00BB5D6C">
        <w:rPr>
          <w:sz w:val="17"/>
          <w:szCs w:val="17"/>
        </w:rPr>
        <w:t xml:space="preserve"> I artikel 1x, stk. 1, o</w:t>
      </w:r>
      <w:r w:rsidR="00E81427">
        <w:rPr>
          <w:sz w:val="17"/>
          <w:szCs w:val="17"/>
        </w:rPr>
        <w:t>g artikel 1y, stk. 1,</w:t>
      </w:r>
      <w:r w:rsidRPr="00BB5D6C">
        <w:rPr>
          <w:sz w:val="17"/>
          <w:szCs w:val="17"/>
        </w:rPr>
        <w:t xml:space="preserve"> ændres </w:t>
      </w:r>
      <w:r w:rsidR="006C6FD2" w:rsidRPr="00BB5D6C">
        <w:rPr>
          <w:sz w:val="17"/>
          <w:szCs w:val="17"/>
        </w:rPr>
        <w:t>»</w:t>
      </w:r>
      <w:r w:rsidR="006C6FD2">
        <w:rPr>
          <w:sz w:val="17"/>
          <w:szCs w:val="17"/>
        </w:rPr>
        <w:t xml:space="preserve">den </w:t>
      </w:r>
      <w:r w:rsidR="006C6FD2" w:rsidRPr="00BB5D6C">
        <w:rPr>
          <w:sz w:val="17"/>
          <w:szCs w:val="17"/>
        </w:rPr>
        <w:t xml:space="preserve">12. april 2022« </w:t>
      </w:r>
      <w:r w:rsidRPr="00BB5D6C">
        <w:rPr>
          <w:sz w:val="17"/>
          <w:szCs w:val="17"/>
        </w:rPr>
        <w:t>til</w:t>
      </w:r>
      <w:r w:rsidR="006C6FD2">
        <w:rPr>
          <w:sz w:val="17"/>
          <w:szCs w:val="17"/>
        </w:rPr>
        <w:t xml:space="preserve"> </w:t>
      </w:r>
      <w:r w:rsidR="006C6FD2" w:rsidRPr="00BB5D6C">
        <w:rPr>
          <w:sz w:val="17"/>
          <w:szCs w:val="17"/>
        </w:rPr>
        <w:t>»</w:t>
      </w:r>
      <w:r w:rsidR="006C6FD2">
        <w:rPr>
          <w:sz w:val="17"/>
          <w:szCs w:val="17"/>
        </w:rPr>
        <w:t>en måned efter ikrafttræde</w:t>
      </w:r>
      <w:r w:rsidR="00522163">
        <w:rPr>
          <w:sz w:val="17"/>
          <w:szCs w:val="17"/>
        </w:rPr>
        <w:t>lsen</w:t>
      </w:r>
      <w:r w:rsidR="006C6FD2">
        <w:rPr>
          <w:sz w:val="17"/>
          <w:szCs w:val="17"/>
        </w:rPr>
        <w:t xml:space="preserve"> af denne bekendtgørelse</w:t>
      </w:r>
      <w:r w:rsidR="006C6FD2" w:rsidRPr="00BB5D6C">
        <w:rPr>
          <w:sz w:val="17"/>
          <w:szCs w:val="17"/>
        </w:rPr>
        <w:t>«</w:t>
      </w:r>
      <w:r w:rsidRPr="00BB5D6C">
        <w:rPr>
          <w:sz w:val="17"/>
          <w:szCs w:val="17"/>
        </w:rPr>
        <w:t>.</w:t>
      </w:r>
    </w:p>
    <w:p w14:paraId="6948C317" w14:textId="77777777" w:rsidR="00F76D59" w:rsidRPr="00BB5D6C" w:rsidRDefault="00F76D59" w:rsidP="00F76D59">
      <w:pPr>
        <w:pStyle w:val="kapitel"/>
        <w:spacing w:before="0" w:after="0" w:line="280" w:lineRule="exact"/>
        <w:ind w:firstLine="284"/>
        <w:jc w:val="both"/>
        <w:rPr>
          <w:sz w:val="17"/>
          <w:szCs w:val="17"/>
        </w:rPr>
      </w:pPr>
    </w:p>
    <w:p w14:paraId="277147FC" w14:textId="77777777" w:rsidR="00F76D59" w:rsidRPr="00BB5D6C" w:rsidRDefault="00F76D59" w:rsidP="00F76D59">
      <w:pPr>
        <w:pStyle w:val="kapitel"/>
        <w:spacing w:before="0" w:after="0" w:line="280" w:lineRule="exact"/>
        <w:rPr>
          <w:sz w:val="17"/>
          <w:szCs w:val="17"/>
        </w:rPr>
      </w:pPr>
      <w:r>
        <w:rPr>
          <w:sz w:val="17"/>
          <w:szCs w:val="17"/>
        </w:rPr>
        <w:t>Kapitel 3</w:t>
      </w:r>
    </w:p>
    <w:p w14:paraId="3FE36756" w14:textId="77777777" w:rsidR="00F76D59" w:rsidRPr="00BB5D6C" w:rsidRDefault="00F76D59" w:rsidP="00F76D59">
      <w:pPr>
        <w:pStyle w:val="kapitel"/>
        <w:spacing w:before="0" w:after="0" w:line="280" w:lineRule="exact"/>
        <w:rPr>
          <w:sz w:val="17"/>
          <w:szCs w:val="17"/>
        </w:rPr>
      </w:pPr>
    </w:p>
    <w:p w14:paraId="12003173" w14:textId="77777777" w:rsidR="00F76D59" w:rsidRPr="00BB5D6C" w:rsidRDefault="00F76D59" w:rsidP="00F76D59">
      <w:pPr>
        <w:pStyle w:val="kapitel"/>
        <w:spacing w:before="0" w:after="0" w:line="280" w:lineRule="exact"/>
        <w:rPr>
          <w:i/>
          <w:sz w:val="17"/>
          <w:szCs w:val="17"/>
        </w:rPr>
      </w:pPr>
      <w:r w:rsidRPr="00BB5D6C">
        <w:rPr>
          <w:i/>
          <w:iCs/>
          <w:sz w:val="17"/>
          <w:szCs w:val="17"/>
        </w:rPr>
        <w:t xml:space="preserve">Restriktive foranstaltninger indeholdt i </w:t>
      </w:r>
      <w:r w:rsidRPr="00BB5D6C">
        <w:rPr>
          <w:bCs/>
          <w:i/>
          <w:sz w:val="17"/>
          <w:szCs w:val="17"/>
        </w:rPr>
        <w:t>Rådets forordning (EU) nr. 208/2014 af 5. marts 2014 om restriktive foranstaltninger over for visse personer, enheder og organer på baggrund af situationen i Ukraine</w:t>
      </w:r>
    </w:p>
    <w:p w14:paraId="2C75CF23" w14:textId="77777777" w:rsidR="00F76D59" w:rsidRPr="00BB5D6C" w:rsidRDefault="00F76D59" w:rsidP="00F76D59">
      <w:pPr>
        <w:pStyle w:val="kapitel"/>
        <w:spacing w:before="0" w:after="0" w:line="280" w:lineRule="exact"/>
        <w:rPr>
          <w:sz w:val="17"/>
          <w:szCs w:val="17"/>
        </w:rPr>
      </w:pPr>
    </w:p>
    <w:p w14:paraId="3E983AB2" w14:textId="409245AF" w:rsidR="00F76D59" w:rsidRPr="00BB5D6C" w:rsidRDefault="00F76D59" w:rsidP="00F76D59">
      <w:pPr>
        <w:pStyle w:val="paragraf"/>
        <w:spacing w:before="0" w:line="280" w:lineRule="exact"/>
        <w:rPr>
          <w:bCs/>
          <w:sz w:val="17"/>
          <w:szCs w:val="17"/>
        </w:rPr>
      </w:pPr>
      <w:r>
        <w:rPr>
          <w:rStyle w:val="paragrafnr2"/>
          <w:sz w:val="17"/>
          <w:szCs w:val="17"/>
        </w:rPr>
        <w:t>§ 2</w:t>
      </w:r>
      <w:r w:rsidR="00C07BBD">
        <w:rPr>
          <w:rStyle w:val="paragrafnr2"/>
          <w:sz w:val="17"/>
          <w:szCs w:val="17"/>
        </w:rPr>
        <w:t>5</w:t>
      </w:r>
      <w:r w:rsidRPr="00BB5D6C">
        <w:rPr>
          <w:rStyle w:val="paragrafnr2"/>
          <w:sz w:val="17"/>
          <w:szCs w:val="17"/>
        </w:rPr>
        <w:t>.</w:t>
      </w:r>
      <w:r w:rsidRPr="00BB5D6C">
        <w:rPr>
          <w:sz w:val="17"/>
          <w:szCs w:val="17"/>
        </w:rPr>
        <w:t xml:space="preserve"> Bestemmelserne i </w:t>
      </w:r>
      <w:r w:rsidRPr="00BB5D6C">
        <w:rPr>
          <w:bCs/>
          <w:sz w:val="17"/>
          <w:szCs w:val="17"/>
        </w:rPr>
        <w:t>Rådets forordning (EU) nr. 208/2014 af 5. marts 2014 om restriktive foranstaltninger over for visse personer, enheder og organer på baggrund af si</w:t>
      </w:r>
      <w:r>
        <w:rPr>
          <w:bCs/>
          <w:sz w:val="17"/>
          <w:szCs w:val="17"/>
        </w:rPr>
        <w:t>tuationen i Ukraine</w:t>
      </w:r>
      <w:r w:rsidRPr="00BB5D6C">
        <w:rPr>
          <w:bCs/>
          <w:sz w:val="17"/>
          <w:szCs w:val="17"/>
        </w:rPr>
        <w:t xml:space="preserve">, </w:t>
      </w:r>
      <w:r w:rsidR="00B07047">
        <w:rPr>
          <w:bCs/>
          <w:sz w:val="17"/>
          <w:szCs w:val="17"/>
        </w:rPr>
        <w:t>jf. § 1, stk. 1, nr. 2</w:t>
      </w:r>
      <w:r w:rsidR="00B07047" w:rsidRPr="00BB5D6C">
        <w:rPr>
          <w:bCs/>
          <w:sz w:val="17"/>
          <w:szCs w:val="17"/>
        </w:rPr>
        <w:t>,</w:t>
      </w:r>
      <w:r w:rsidR="00B07047">
        <w:rPr>
          <w:bCs/>
          <w:sz w:val="17"/>
          <w:szCs w:val="17"/>
        </w:rPr>
        <w:t xml:space="preserve"> </w:t>
      </w:r>
      <w:r w:rsidR="006C6FD2">
        <w:rPr>
          <w:sz w:val="17"/>
          <w:szCs w:val="17"/>
        </w:rPr>
        <w:t>i lov nr. 762 af 13. juni 2023</w:t>
      </w:r>
      <w:r w:rsidR="00B07047">
        <w:rPr>
          <w:bCs/>
          <w:sz w:val="17"/>
          <w:szCs w:val="17"/>
        </w:rPr>
        <w:t>for Færøerne om gennemførelse af restriktive foranstaltninger over for Rusland og Belarus,</w:t>
      </w:r>
      <w:r w:rsidR="00B07047" w:rsidRPr="00BB5D6C">
        <w:rPr>
          <w:bCs/>
          <w:sz w:val="17"/>
          <w:szCs w:val="17"/>
        </w:rPr>
        <w:t xml:space="preserve"> </w:t>
      </w:r>
      <w:r w:rsidRPr="00BB5D6C">
        <w:rPr>
          <w:bCs/>
          <w:sz w:val="17"/>
          <w:szCs w:val="17"/>
        </w:rPr>
        <w:t xml:space="preserve">gælder for </w:t>
      </w:r>
      <w:r>
        <w:rPr>
          <w:bCs/>
          <w:sz w:val="17"/>
          <w:szCs w:val="17"/>
        </w:rPr>
        <w:t>Færøerne</w:t>
      </w:r>
      <w:r w:rsidRPr="00BB5D6C">
        <w:rPr>
          <w:bCs/>
          <w:sz w:val="17"/>
          <w:szCs w:val="17"/>
        </w:rPr>
        <w:t xml:space="preserve"> med de t</w:t>
      </w:r>
      <w:r>
        <w:rPr>
          <w:bCs/>
          <w:sz w:val="17"/>
          <w:szCs w:val="17"/>
        </w:rPr>
        <w:t>ilp</w:t>
      </w:r>
      <w:r w:rsidR="00574586">
        <w:rPr>
          <w:bCs/>
          <w:sz w:val="17"/>
          <w:szCs w:val="17"/>
        </w:rPr>
        <w:t xml:space="preserve">asninger, der følger af §§ </w:t>
      </w:r>
      <w:r w:rsidR="003A1F68">
        <w:rPr>
          <w:bCs/>
          <w:sz w:val="17"/>
          <w:szCs w:val="17"/>
        </w:rPr>
        <w:t>2</w:t>
      </w:r>
      <w:r w:rsidR="00C07BBD">
        <w:rPr>
          <w:bCs/>
          <w:sz w:val="17"/>
          <w:szCs w:val="17"/>
        </w:rPr>
        <w:t>6</w:t>
      </w:r>
      <w:r w:rsidR="003A1F68">
        <w:rPr>
          <w:bCs/>
          <w:sz w:val="17"/>
          <w:szCs w:val="17"/>
        </w:rPr>
        <w:t>-</w:t>
      </w:r>
      <w:r w:rsidR="00C07BBD">
        <w:rPr>
          <w:bCs/>
          <w:sz w:val="17"/>
          <w:szCs w:val="17"/>
        </w:rPr>
        <w:t>30</w:t>
      </w:r>
      <w:r w:rsidR="00AD4A33">
        <w:rPr>
          <w:bCs/>
          <w:sz w:val="17"/>
          <w:szCs w:val="17"/>
        </w:rPr>
        <w:t>.</w:t>
      </w:r>
      <w:r w:rsidRPr="00BB5D6C">
        <w:rPr>
          <w:bCs/>
          <w:sz w:val="17"/>
          <w:szCs w:val="17"/>
        </w:rPr>
        <w:t xml:space="preserve"> </w:t>
      </w:r>
    </w:p>
    <w:p w14:paraId="243EA3F8" w14:textId="77777777" w:rsidR="00F76D59" w:rsidRPr="00BB5D6C" w:rsidRDefault="00F76D59" w:rsidP="00F76D59">
      <w:pPr>
        <w:pStyle w:val="paragraf"/>
        <w:spacing w:before="0" w:line="280" w:lineRule="exact"/>
        <w:rPr>
          <w:sz w:val="17"/>
          <w:szCs w:val="17"/>
        </w:rPr>
      </w:pPr>
    </w:p>
    <w:p w14:paraId="122527C1" w14:textId="77777777" w:rsidR="00F76D59" w:rsidRPr="00BB5D6C" w:rsidRDefault="00F76D59" w:rsidP="00F76D59">
      <w:pPr>
        <w:jc w:val="center"/>
        <w:rPr>
          <w:rFonts w:ascii="Tahoma" w:hAnsi="Tahoma" w:cs="Tahoma"/>
          <w:i/>
          <w:iCs/>
          <w:color w:val="000000"/>
          <w:sz w:val="17"/>
          <w:szCs w:val="17"/>
        </w:rPr>
      </w:pPr>
      <w:r w:rsidRPr="00BB5D6C">
        <w:rPr>
          <w:rFonts w:ascii="Tahoma" w:hAnsi="Tahoma" w:cs="Tahoma"/>
          <w:i/>
          <w:iCs/>
          <w:color w:val="000000"/>
          <w:sz w:val="17"/>
          <w:szCs w:val="17"/>
        </w:rPr>
        <w:t>Definitioner</w:t>
      </w:r>
    </w:p>
    <w:p w14:paraId="3672D59B" w14:textId="77777777" w:rsidR="00F76D59" w:rsidRPr="00BB5D6C" w:rsidRDefault="00F76D59" w:rsidP="00F76D59">
      <w:pPr>
        <w:ind w:firstLine="240"/>
        <w:jc w:val="left"/>
        <w:rPr>
          <w:rFonts w:ascii="Tahoma" w:hAnsi="Tahoma" w:cs="Tahoma"/>
          <w:i/>
          <w:iCs/>
          <w:color w:val="000000"/>
          <w:sz w:val="17"/>
          <w:szCs w:val="17"/>
        </w:rPr>
      </w:pPr>
    </w:p>
    <w:p w14:paraId="6E796184" w14:textId="376B7EFA" w:rsidR="00F76D59" w:rsidRPr="00BB5D6C" w:rsidRDefault="00F76D59" w:rsidP="00F76D59">
      <w:pPr>
        <w:ind w:firstLine="240"/>
        <w:jc w:val="left"/>
        <w:rPr>
          <w:rFonts w:ascii="Tahoma" w:hAnsi="Tahoma" w:cs="Tahoma"/>
          <w:iCs/>
          <w:color w:val="000000"/>
          <w:sz w:val="17"/>
          <w:szCs w:val="17"/>
        </w:rPr>
      </w:pPr>
      <w:r>
        <w:rPr>
          <w:rFonts w:ascii="Tahoma" w:hAnsi="Tahoma" w:cs="Tahoma"/>
          <w:b/>
          <w:iCs/>
          <w:color w:val="000000"/>
          <w:sz w:val="17"/>
          <w:szCs w:val="17"/>
        </w:rPr>
        <w:t>§ 2</w:t>
      </w:r>
      <w:r w:rsidR="00C07BBD">
        <w:rPr>
          <w:rFonts w:ascii="Tahoma" w:hAnsi="Tahoma" w:cs="Tahoma"/>
          <w:b/>
          <w:iCs/>
          <w:color w:val="000000"/>
          <w:sz w:val="17"/>
          <w:szCs w:val="17"/>
        </w:rPr>
        <w:t>6</w:t>
      </w:r>
      <w:r w:rsidRPr="00BB5D6C">
        <w:rPr>
          <w:rFonts w:ascii="Tahoma" w:hAnsi="Tahoma" w:cs="Tahoma"/>
          <w:b/>
          <w:iCs/>
          <w:color w:val="000000"/>
          <w:sz w:val="17"/>
          <w:szCs w:val="17"/>
        </w:rPr>
        <w:t>.</w:t>
      </w:r>
      <w:r w:rsidRPr="00BB5D6C">
        <w:rPr>
          <w:rFonts w:ascii="Tahoma" w:hAnsi="Tahoma" w:cs="Tahoma"/>
          <w:iCs/>
          <w:color w:val="000000"/>
          <w:sz w:val="17"/>
          <w:szCs w:val="17"/>
        </w:rPr>
        <w:t xml:space="preserve"> Defi</w:t>
      </w:r>
      <w:r>
        <w:rPr>
          <w:rFonts w:ascii="Tahoma" w:hAnsi="Tahoma" w:cs="Tahoma"/>
          <w:iCs/>
          <w:color w:val="000000"/>
          <w:sz w:val="17"/>
          <w:szCs w:val="17"/>
        </w:rPr>
        <w:t>nitionerne i artikel 1</w:t>
      </w:r>
      <w:r w:rsidRPr="00BB5D6C">
        <w:rPr>
          <w:rFonts w:ascii="Tahoma" w:hAnsi="Tahoma" w:cs="Tahoma"/>
          <w:iCs/>
          <w:color w:val="000000"/>
          <w:sz w:val="17"/>
          <w:szCs w:val="17"/>
        </w:rPr>
        <w:t xml:space="preserve"> 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 tilpasninger, der følger a</w:t>
      </w:r>
      <w:r>
        <w:rPr>
          <w:rFonts w:ascii="Tahoma" w:hAnsi="Tahoma" w:cs="Tahoma"/>
          <w:iCs/>
          <w:color w:val="000000"/>
          <w:sz w:val="17"/>
          <w:szCs w:val="17"/>
        </w:rPr>
        <w:t>f stk. 2-5</w:t>
      </w:r>
      <w:r w:rsidRPr="00BB5D6C">
        <w:rPr>
          <w:rFonts w:ascii="Tahoma" w:hAnsi="Tahoma" w:cs="Tahoma"/>
          <w:iCs/>
          <w:color w:val="000000"/>
          <w:sz w:val="17"/>
          <w:szCs w:val="17"/>
        </w:rPr>
        <w:t>:</w:t>
      </w:r>
    </w:p>
    <w:p w14:paraId="419EE65C"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Ved ”kompetente myndigheder” som defineret i litra c) forstås i artikel 7 Finanstilsynet.</w:t>
      </w:r>
    </w:p>
    <w:p w14:paraId="07F8365C"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3. </w:t>
      </w:r>
      <w:r w:rsidRPr="00BB5D6C">
        <w:rPr>
          <w:rFonts w:ascii="Tahoma" w:hAnsi="Tahoma" w:cs="Tahoma"/>
          <w:iCs/>
          <w:color w:val="000000"/>
          <w:sz w:val="17"/>
          <w:szCs w:val="17"/>
        </w:rPr>
        <w:t>Ved ”kompetente myndigheder” som defineret i litra c) forstås i artikel 4, 5, 6 og 8 Erhvervsstyrelsen.</w:t>
      </w:r>
    </w:p>
    <w:p w14:paraId="584A2037"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4. </w:t>
      </w:r>
      <w:r w:rsidRPr="00BB5D6C">
        <w:rPr>
          <w:rFonts w:ascii="Tahoma" w:hAnsi="Tahoma" w:cs="Tahoma"/>
          <w:iCs/>
          <w:color w:val="000000"/>
          <w:sz w:val="17"/>
          <w:szCs w:val="17"/>
        </w:rPr>
        <w:t>Ved ”kompetente myndigheder” som defineret i litra c) forstås i artikel 16 Finanstilsynet og Erhvervsstyrelsen.</w:t>
      </w:r>
    </w:p>
    <w:p w14:paraId="2EC2D20C" w14:textId="77777777" w:rsidR="00F76D59" w:rsidRDefault="00F76D59" w:rsidP="00F76D59">
      <w:pPr>
        <w:ind w:left="284" w:hanging="44"/>
        <w:jc w:val="left"/>
        <w:rPr>
          <w:rFonts w:ascii="Tahoma" w:hAnsi="Tahoma" w:cs="Tahoma"/>
          <w:iCs/>
          <w:color w:val="000000"/>
          <w:sz w:val="17"/>
          <w:szCs w:val="17"/>
        </w:rPr>
      </w:pPr>
      <w:r w:rsidRPr="00BB5D6C">
        <w:rPr>
          <w:rFonts w:ascii="Tahoma" w:hAnsi="Tahoma" w:cs="Tahoma"/>
          <w:i/>
          <w:iCs/>
          <w:color w:val="000000"/>
          <w:sz w:val="17"/>
          <w:szCs w:val="17"/>
        </w:rPr>
        <w:t xml:space="preserve">Stk. 5. </w:t>
      </w:r>
      <w:r w:rsidRPr="00BB5D6C">
        <w:rPr>
          <w:rFonts w:ascii="Tahoma" w:hAnsi="Tahoma" w:cs="Tahoma"/>
          <w:iCs/>
          <w:color w:val="000000"/>
          <w:sz w:val="17"/>
          <w:szCs w:val="17"/>
        </w:rPr>
        <w:t xml:space="preserve">Begreberne ”børsnoterede og unoterede værdipapirer og gældsinstrumenter, herunder aktier og andre ejerandele, værdipapircertifikater, obligationer, gældsbeviser, warrants, usikrede værdipapirer og derivatkontrakter”, som defineret i litra g), nr. v, skal forstås i overensstemmelse med lov om værdipapirhandel, som sat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0300D7B3" w14:textId="77777777" w:rsidR="00232F5D" w:rsidRDefault="00232F5D" w:rsidP="00F76D59">
      <w:pPr>
        <w:ind w:left="284" w:hanging="44"/>
        <w:jc w:val="left"/>
        <w:rPr>
          <w:rFonts w:ascii="Tahoma" w:hAnsi="Tahoma" w:cs="Tahoma"/>
          <w:iCs/>
          <w:color w:val="000000"/>
          <w:sz w:val="17"/>
          <w:szCs w:val="17"/>
        </w:rPr>
      </w:pPr>
      <w:r>
        <w:rPr>
          <w:rFonts w:ascii="Tahoma" w:hAnsi="Tahoma" w:cs="Tahoma"/>
          <w:i/>
          <w:iCs/>
          <w:color w:val="000000"/>
          <w:sz w:val="17"/>
          <w:szCs w:val="17"/>
        </w:rPr>
        <w:t>Stk. 6.</w:t>
      </w:r>
      <w:r>
        <w:rPr>
          <w:rFonts w:ascii="Tahoma" w:hAnsi="Tahoma" w:cs="Tahoma"/>
          <w:iCs/>
          <w:color w:val="000000"/>
          <w:sz w:val="17"/>
          <w:szCs w:val="17"/>
        </w:rPr>
        <w:t xml:space="preserve"> Overalt i forordningen forstås</w:t>
      </w:r>
      <w:r w:rsidR="000C3876">
        <w:rPr>
          <w:rFonts w:ascii="Tahoma" w:hAnsi="Tahoma" w:cs="Tahoma"/>
          <w:iCs/>
          <w:color w:val="000000"/>
          <w:sz w:val="17"/>
          <w:szCs w:val="17"/>
        </w:rPr>
        <w:t xml:space="preserve"> ”</w:t>
      </w:r>
      <w:r>
        <w:rPr>
          <w:rFonts w:ascii="Tahoma" w:hAnsi="Tahoma" w:cs="Tahoma"/>
          <w:iCs/>
          <w:color w:val="000000"/>
          <w:sz w:val="17"/>
          <w:szCs w:val="17"/>
        </w:rPr>
        <w:t>økonomiske ressourcer”</w:t>
      </w:r>
      <w:r w:rsidR="00A954BA">
        <w:rPr>
          <w:rFonts w:ascii="Tahoma" w:hAnsi="Tahoma" w:cs="Tahoma"/>
          <w:iCs/>
          <w:color w:val="000000"/>
          <w:sz w:val="17"/>
          <w:szCs w:val="17"/>
        </w:rPr>
        <w:t xml:space="preserve"> alene</w:t>
      </w:r>
      <w:r>
        <w:rPr>
          <w:rFonts w:ascii="Tahoma" w:hAnsi="Tahoma" w:cs="Tahoma"/>
          <w:iCs/>
          <w:color w:val="000000"/>
          <w:sz w:val="17"/>
          <w:szCs w:val="17"/>
        </w:rPr>
        <w:t xml:space="preserve"> som ”pengemidler”.</w:t>
      </w:r>
    </w:p>
    <w:p w14:paraId="525FB07D" w14:textId="77777777" w:rsidR="00D060C4" w:rsidRPr="00BB5D6C" w:rsidRDefault="00D060C4" w:rsidP="00F76D59">
      <w:pPr>
        <w:ind w:left="284" w:hanging="44"/>
        <w:jc w:val="left"/>
        <w:rPr>
          <w:rFonts w:ascii="Tahoma" w:hAnsi="Tahoma" w:cs="Tahoma"/>
          <w:iCs/>
          <w:color w:val="000000"/>
          <w:sz w:val="17"/>
          <w:szCs w:val="17"/>
        </w:rPr>
      </w:pPr>
    </w:p>
    <w:p w14:paraId="3C0289AC" w14:textId="77777777" w:rsidR="00F76D59" w:rsidRPr="00BB5D6C" w:rsidRDefault="00F76D59" w:rsidP="00F76D59">
      <w:pPr>
        <w:pStyle w:val="kapitel"/>
        <w:spacing w:before="0" w:after="0" w:line="280" w:lineRule="exact"/>
        <w:jc w:val="both"/>
        <w:rPr>
          <w:iCs/>
          <w:sz w:val="17"/>
          <w:szCs w:val="17"/>
        </w:rPr>
      </w:pPr>
    </w:p>
    <w:p w14:paraId="4868694B" w14:textId="77777777" w:rsidR="00F76D59" w:rsidRPr="00BB5D6C" w:rsidRDefault="00F76D59" w:rsidP="00F76D59">
      <w:pPr>
        <w:ind w:firstLine="240"/>
        <w:jc w:val="center"/>
        <w:rPr>
          <w:rFonts w:ascii="Tahoma" w:hAnsi="Tahoma" w:cs="Tahoma"/>
          <w:i/>
          <w:iCs/>
          <w:color w:val="000000"/>
          <w:sz w:val="17"/>
          <w:szCs w:val="17"/>
        </w:rPr>
      </w:pPr>
      <w:r w:rsidRPr="00BB5D6C">
        <w:rPr>
          <w:rFonts w:ascii="Tahoma" w:hAnsi="Tahoma" w:cs="Tahoma"/>
          <w:i/>
          <w:iCs/>
          <w:color w:val="000000"/>
          <w:sz w:val="17"/>
          <w:szCs w:val="17"/>
        </w:rPr>
        <w:t>Undtagelser og tilpasninger</w:t>
      </w:r>
    </w:p>
    <w:p w14:paraId="689C4BF8" w14:textId="77777777" w:rsidR="00F76D59" w:rsidRPr="00BB5D6C" w:rsidRDefault="00F76D59" w:rsidP="00F76D59">
      <w:pPr>
        <w:jc w:val="left"/>
        <w:rPr>
          <w:rFonts w:ascii="Tahoma" w:hAnsi="Tahoma" w:cs="Tahoma"/>
          <w:iCs/>
          <w:color w:val="000000"/>
          <w:sz w:val="17"/>
          <w:szCs w:val="17"/>
        </w:rPr>
      </w:pPr>
    </w:p>
    <w:p w14:paraId="4F1B4E3F" w14:textId="6398CA67" w:rsidR="00F76D59" w:rsidRDefault="003A1F68" w:rsidP="00F76D59">
      <w:pPr>
        <w:ind w:firstLine="240"/>
        <w:jc w:val="left"/>
        <w:rPr>
          <w:rFonts w:ascii="Tahoma" w:hAnsi="Tahoma" w:cs="Tahoma"/>
          <w:iCs/>
          <w:color w:val="000000"/>
          <w:sz w:val="17"/>
          <w:szCs w:val="17"/>
        </w:rPr>
      </w:pPr>
      <w:r>
        <w:rPr>
          <w:rFonts w:ascii="Tahoma" w:hAnsi="Tahoma" w:cs="Tahoma"/>
          <w:b/>
          <w:iCs/>
          <w:color w:val="000000"/>
          <w:sz w:val="17"/>
          <w:szCs w:val="17"/>
        </w:rPr>
        <w:t>§ 2</w:t>
      </w:r>
      <w:r w:rsidR="00C07BBD">
        <w:rPr>
          <w:rFonts w:ascii="Tahoma" w:hAnsi="Tahoma" w:cs="Tahoma"/>
          <w:b/>
          <w:iCs/>
          <w:color w:val="000000"/>
          <w:sz w:val="17"/>
          <w:szCs w:val="17"/>
        </w:rPr>
        <w:t>7</w:t>
      </w:r>
      <w:r w:rsidR="00F76D59" w:rsidRPr="00BB5D6C">
        <w:rPr>
          <w:rFonts w:ascii="Tahoma" w:hAnsi="Tahoma" w:cs="Tahoma"/>
          <w:b/>
          <w:iCs/>
          <w:color w:val="000000"/>
          <w:sz w:val="17"/>
          <w:szCs w:val="17"/>
        </w:rPr>
        <w:t xml:space="preserve">. </w:t>
      </w:r>
      <w:r w:rsidR="00F76D59">
        <w:rPr>
          <w:rFonts w:ascii="Tahoma" w:hAnsi="Tahoma" w:cs="Tahoma"/>
          <w:iCs/>
          <w:color w:val="000000"/>
          <w:sz w:val="17"/>
          <w:szCs w:val="17"/>
        </w:rPr>
        <w:t>Følgende artikler</w:t>
      </w:r>
      <w:r w:rsidR="00F76D59" w:rsidRPr="00BB5D6C">
        <w:rPr>
          <w:rFonts w:ascii="Tahoma" w:hAnsi="Tahoma" w:cs="Tahoma"/>
          <w:iCs/>
          <w:color w:val="000000"/>
          <w:sz w:val="17"/>
          <w:szCs w:val="17"/>
        </w:rPr>
        <w:t xml:space="preserve"> sættes ikke i kraft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w:t>
      </w:r>
    </w:p>
    <w:p w14:paraId="6595A8F7"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1) Artikel 4, stk. 2.</w:t>
      </w:r>
    </w:p>
    <w:p w14:paraId="39800304"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2) Artikel 5, stk. 2.</w:t>
      </w:r>
    </w:p>
    <w:p w14:paraId="7F0090E2"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xml:space="preserve">3) Artikel 6, stk. 2. </w:t>
      </w:r>
    </w:p>
    <w:p w14:paraId="53C32589"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4) Artikel 8, stk. 2.</w:t>
      </w:r>
    </w:p>
    <w:p w14:paraId="0083E74B"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5) Artikel 12.</w:t>
      </w:r>
    </w:p>
    <w:p w14:paraId="5F4CD8A6" w14:textId="77777777" w:rsidR="00F76D59"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lastRenderedPageBreak/>
        <w:t>6) Artikel 13</w:t>
      </w:r>
    </w:p>
    <w:p w14:paraId="22203F2F" w14:textId="77777777" w:rsidR="00C61163" w:rsidRPr="00BB5D6C" w:rsidRDefault="00C61163" w:rsidP="00F76D59">
      <w:pPr>
        <w:ind w:firstLine="240"/>
        <w:jc w:val="left"/>
        <w:rPr>
          <w:rFonts w:ascii="Tahoma" w:hAnsi="Tahoma" w:cs="Tahoma"/>
          <w:iCs/>
          <w:color w:val="000000"/>
          <w:sz w:val="17"/>
          <w:szCs w:val="17"/>
        </w:rPr>
      </w:pPr>
      <w:r>
        <w:rPr>
          <w:rFonts w:ascii="Tahoma" w:hAnsi="Tahoma" w:cs="Tahoma"/>
          <w:iCs/>
          <w:color w:val="000000"/>
          <w:sz w:val="17"/>
          <w:szCs w:val="17"/>
        </w:rPr>
        <w:t xml:space="preserve">7) Artikel 14, stk. 4 </w:t>
      </w:r>
    </w:p>
    <w:p w14:paraId="4A24BC13" w14:textId="77777777" w:rsidR="00F76D59" w:rsidRPr="00BB5D6C" w:rsidRDefault="00C61163" w:rsidP="00F76D59">
      <w:pPr>
        <w:ind w:firstLine="240"/>
        <w:jc w:val="left"/>
        <w:rPr>
          <w:rFonts w:ascii="Tahoma" w:hAnsi="Tahoma" w:cs="Tahoma"/>
          <w:iCs/>
          <w:color w:val="000000"/>
          <w:sz w:val="17"/>
          <w:szCs w:val="17"/>
        </w:rPr>
      </w:pPr>
      <w:r>
        <w:rPr>
          <w:rFonts w:ascii="Tahoma" w:hAnsi="Tahoma" w:cs="Tahoma"/>
          <w:iCs/>
          <w:color w:val="000000"/>
          <w:sz w:val="17"/>
          <w:szCs w:val="17"/>
        </w:rPr>
        <w:t>8</w:t>
      </w:r>
      <w:r w:rsidR="00F76D59" w:rsidRPr="00BB5D6C">
        <w:rPr>
          <w:rFonts w:ascii="Tahoma" w:hAnsi="Tahoma" w:cs="Tahoma"/>
          <w:iCs/>
          <w:color w:val="000000"/>
          <w:sz w:val="17"/>
          <w:szCs w:val="17"/>
        </w:rPr>
        <w:t>) Artikel 15, stk. 2.</w:t>
      </w:r>
    </w:p>
    <w:p w14:paraId="7E50021C" w14:textId="77777777" w:rsidR="00F76D59" w:rsidRPr="00BB5D6C" w:rsidRDefault="00C61163" w:rsidP="00F76D59">
      <w:pPr>
        <w:ind w:firstLine="240"/>
        <w:jc w:val="left"/>
        <w:rPr>
          <w:rFonts w:ascii="Tahoma" w:hAnsi="Tahoma" w:cs="Tahoma"/>
          <w:iCs/>
          <w:color w:val="000000"/>
          <w:sz w:val="17"/>
          <w:szCs w:val="17"/>
        </w:rPr>
      </w:pPr>
      <w:r>
        <w:rPr>
          <w:rFonts w:ascii="Tahoma" w:hAnsi="Tahoma" w:cs="Tahoma"/>
          <w:iCs/>
          <w:color w:val="000000"/>
          <w:sz w:val="17"/>
          <w:szCs w:val="17"/>
        </w:rPr>
        <w:t>9</w:t>
      </w:r>
      <w:r w:rsidR="00F76D59" w:rsidRPr="00BB5D6C">
        <w:rPr>
          <w:rFonts w:ascii="Tahoma" w:hAnsi="Tahoma" w:cs="Tahoma"/>
          <w:iCs/>
          <w:color w:val="000000"/>
          <w:sz w:val="17"/>
          <w:szCs w:val="17"/>
        </w:rPr>
        <w:t>) Artikel 16, stk. 2 og 3.</w:t>
      </w:r>
    </w:p>
    <w:p w14:paraId="5E6DEAE0" w14:textId="77777777" w:rsidR="00F76D59" w:rsidRPr="00BB5D6C" w:rsidRDefault="00C61163" w:rsidP="00F76D59">
      <w:pPr>
        <w:ind w:firstLine="240"/>
        <w:jc w:val="left"/>
        <w:rPr>
          <w:rFonts w:ascii="Tahoma" w:hAnsi="Tahoma" w:cs="Tahoma"/>
          <w:iCs/>
          <w:color w:val="000000"/>
          <w:sz w:val="17"/>
          <w:szCs w:val="17"/>
        </w:rPr>
      </w:pPr>
      <w:r>
        <w:rPr>
          <w:rFonts w:ascii="Tahoma" w:hAnsi="Tahoma" w:cs="Tahoma"/>
          <w:iCs/>
          <w:color w:val="000000"/>
          <w:sz w:val="17"/>
          <w:szCs w:val="17"/>
        </w:rPr>
        <w:t>10</w:t>
      </w:r>
      <w:r w:rsidR="00F76D59" w:rsidRPr="00BB5D6C">
        <w:rPr>
          <w:rFonts w:ascii="Tahoma" w:hAnsi="Tahoma" w:cs="Tahoma"/>
          <w:iCs/>
          <w:color w:val="000000"/>
          <w:sz w:val="17"/>
          <w:szCs w:val="17"/>
        </w:rPr>
        <w:t>) Artikel 18.</w:t>
      </w:r>
    </w:p>
    <w:p w14:paraId="39D87336" w14:textId="77777777" w:rsidR="00F76D59" w:rsidRDefault="00F76D59" w:rsidP="00F76D59">
      <w:pPr>
        <w:ind w:firstLine="240"/>
        <w:jc w:val="left"/>
        <w:rPr>
          <w:rFonts w:ascii="Tahoma" w:hAnsi="Tahoma" w:cs="Tahoma"/>
          <w:iCs/>
          <w:color w:val="000000"/>
          <w:sz w:val="17"/>
          <w:szCs w:val="17"/>
        </w:rPr>
      </w:pPr>
    </w:p>
    <w:p w14:paraId="2CE865E6" w14:textId="56CD65EF" w:rsidR="00F76D59" w:rsidRPr="00BB5D6C" w:rsidRDefault="003A1F68" w:rsidP="00F76D59">
      <w:pPr>
        <w:ind w:firstLine="240"/>
        <w:rPr>
          <w:rFonts w:ascii="Tahoma" w:hAnsi="Tahoma" w:cs="Tahoma"/>
          <w:iCs/>
          <w:color w:val="000000"/>
          <w:sz w:val="17"/>
          <w:szCs w:val="17"/>
        </w:rPr>
      </w:pPr>
      <w:r>
        <w:rPr>
          <w:rFonts w:ascii="Tahoma" w:hAnsi="Tahoma" w:cs="Tahoma"/>
          <w:b/>
          <w:iCs/>
          <w:color w:val="000000"/>
          <w:sz w:val="17"/>
          <w:szCs w:val="17"/>
        </w:rPr>
        <w:t xml:space="preserve">§ </w:t>
      </w:r>
      <w:r w:rsidR="006056C7">
        <w:rPr>
          <w:rFonts w:ascii="Tahoma" w:hAnsi="Tahoma" w:cs="Tahoma"/>
          <w:b/>
          <w:iCs/>
          <w:color w:val="000000"/>
          <w:sz w:val="17"/>
          <w:szCs w:val="17"/>
        </w:rPr>
        <w:t>2</w:t>
      </w:r>
      <w:r w:rsidR="00C07BBD">
        <w:rPr>
          <w:rFonts w:ascii="Tahoma" w:hAnsi="Tahoma" w:cs="Tahoma"/>
          <w:b/>
          <w:iCs/>
          <w:color w:val="000000"/>
          <w:sz w:val="17"/>
          <w:szCs w:val="17"/>
        </w:rPr>
        <w:t>8</w:t>
      </w:r>
      <w:r w:rsidR="00F76D59" w:rsidRPr="00BB5D6C">
        <w:rPr>
          <w:rFonts w:ascii="Tahoma" w:hAnsi="Tahoma" w:cs="Tahoma"/>
          <w:b/>
          <w:iCs/>
          <w:color w:val="000000"/>
          <w:sz w:val="17"/>
          <w:szCs w:val="17"/>
        </w:rPr>
        <w:t xml:space="preserve">. </w:t>
      </w:r>
      <w:r w:rsidR="00F76D59" w:rsidRPr="00BB5D6C">
        <w:rPr>
          <w:rFonts w:ascii="Tahoma" w:hAnsi="Tahoma" w:cs="Tahoma"/>
          <w:iCs/>
          <w:color w:val="000000"/>
          <w:sz w:val="17"/>
          <w:szCs w:val="17"/>
        </w:rPr>
        <w:t>Artik</w:t>
      </w:r>
      <w:r w:rsidR="00F76D59">
        <w:rPr>
          <w:rFonts w:ascii="Tahoma" w:hAnsi="Tahoma" w:cs="Tahoma"/>
          <w:iCs/>
          <w:color w:val="000000"/>
          <w:sz w:val="17"/>
          <w:szCs w:val="17"/>
        </w:rPr>
        <w:t>el 4, stk. 1, litra d</w:t>
      </w:r>
      <w:r w:rsidR="00F76D59" w:rsidRPr="00BB5D6C">
        <w:rPr>
          <w:rFonts w:ascii="Tahoma" w:hAnsi="Tahoma" w:cs="Tahoma"/>
          <w:iCs/>
          <w:color w:val="000000"/>
          <w:sz w:val="17"/>
          <w:szCs w:val="17"/>
        </w:rPr>
        <w:t xml:space="preserve">, sættes i kraft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følgende ordlyd:</w:t>
      </w:r>
    </w:p>
    <w:p w14:paraId="6A99E71E"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d) er nødvendige til afholdelse af ekstraordinære udgifter, forudsat at den relevante kompetente skønner, at der bør gives særlig tilladelse, eller«.</w:t>
      </w:r>
    </w:p>
    <w:p w14:paraId="2D445D70" w14:textId="77777777" w:rsidR="00F76D59" w:rsidRPr="00BB5D6C" w:rsidRDefault="00F76D59" w:rsidP="00F76D59">
      <w:pPr>
        <w:ind w:firstLine="240"/>
        <w:jc w:val="left"/>
        <w:rPr>
          <w:rFonts w:ascii="Tahoma" w:hAnsi="Tahoma" w:cs="Tahoma"/>
          <w:iCs/>
          <w:color w:val="000000"/>
          <w:sz w:val="17"/>
          <w:szCs w:val="17"/>
        </w:rPr>
      </w:pPr>
    </w:p>
    <w:p w14:paraId="32C16EF9" w14:textId="7390F3D4" w:rsidR="00F76D59" w:rsidRPr="00BB5D6C" w:rsidRDefault="00462D8D"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8F21CC">
        <w:rPr>
          <w:rFonts w:ascii="Tahoma" w:hAnsi="Tahoma" w:cs="Tahoma"/>
          <w:b/>
          <w:iCs/>
          <w:color w:val="000000"/>
          <w:sz w:val="17"/>
          <w:szCs w:val="17"/>
        </w:rPr>
        <w:t>2</w:t>
      </w:r>
      <w:r w:rsidR="00C07BBD">
        <w:rPr>
          <w:rFonts w:ascii="Tahoma" w:hAnsi="Tahoma" w:cs="Tahoma"/>
          <w:b/>
          <w:iCs/>
          <w:color w:val="000000"/>
          <w:sz w:val="17"/>
          <w:szCs w:val="17"/>
        </w:rPr>
        <w:t>9</w:t>
      </w:r>
      <w:r w:rsidR="00F76D59" w:rsidRPr="00BB5D6C">
        <w:rPr>
          <w:rFonts w:ascii="Tahoma" w:hAnsi="Tahoma" w:cs="Tahoma"/>
          <w:b/>
          <w:iCs/>
          <w:color w:val="000000"/>
          <w:sz w:val="17"/>
          <w:szCs w:val="17"/>
        </w:rPr>
        <w:t xml:space="preserve">. </w:t>
      </w:r>
      <w:r w:rsidR="00F76D59" w:rsidRPr="00BB5D6C">
        <w:rPr>
          <w:rFonts w:ascii="Tahoma" w:hAnsi="Tahoma" w:cs="Tahoma"/>
          <w:iCs/>
          <w:color w:val="000000"/>
          <w:sz w:val="17"/>
          <w:szCs w:val="17"/>
        </w:rPr>
        <w:t>Artik</w:t>
      </w:r>
      <w:r w:rsidR="00E81427">
        <w:rPr>
          <w:rFonts w:ascii="Tahoma" w:hAnsi="Tahoma" w:cs="Tahoma"/>
          <w:iCs/>
          <w:color w:val="000000"/>
          <w:sz w:val="17"/>
          <w:szCs w:val="17"/>
        </w:rPr>
        <w:t>el 8, stk. 1, litra a</w:t>
      </w:r>
      <w:r w:rsidR="00F76D59" w:rsidRPr="00BB5D6C">
        <w:rPr>
          <w:rFonts w:ascii="Tahoma" w:hAnsi="Tahoma" w:cs="Tahoma"/>
          <w:iCs/>
          <w:color w:val="000000"/>
          <w:sz w:val="17"/>
          <w:szCs w:val="17"/>
        </w:rPr>
        <w:t xml:space="preserve"> sættes i kraft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følgende ordlyd: </w:t>
      </w:r>
    </w:p>
    <w:p w14:paraId="41CB25C4" w14:textId="77777777" w:rsidR="00C61163" w:rsidRPr="00BB5D6C" w:rsidRDefault="00F76D59" w:rsidP="00C61163">
      <w:pPr>
        <w:ind w:firstLine="240"/>
        <w:jc w:val="left"/>
        <w:rPr>
          <w:rFonts w:ascii="Tahoma" w:hAnsi="Tahoma" w:cs="Tahoma"/>
          <w:iCs/>
          <w:color w:val="000000"/>
          <w:sz w:val="17"/>
          <w:szCs w:val="17"/>
        </w:rPr>
      </w:pPr>
      <w:r w:rsidRPr="00BB5D6C">
        <w:rPr>
          <w:rFonts w:ascii="Tahoma" w:hAnsi="Tahoma" w:cs="Tahoma"/>
          <w:iCs/>
          <w:color w:val="000000"/>
          <w:sz w:val="17"/>
          <w:szCs w:val="17"/>
        </w:rPr>
        <w:t>» a) øjeblikkeligt videregive oplysninger, der kan fremme overholdelsen af denne forordning, herunder oplysninger om konti og beløb, som er indefrosset i medfør af artikel 2, til den kompetente myndighed, samt«.</w:t>
      </w:r>
    </w:p>
    <w:p w14:paraId="2974ABD8" w14:textId="77777777" w:rsidR="00F76D59" w:rsidRPr="00BB5D6C" w:rsidRDefault="00F76D59" w:rsidP="00F76D59">
      <w:pPr>
        <w:pStyle w:val="kapitel"/>
        <w:spacing w:before="0" w:after="0" w:line="280" w:lineRule="exact"/>
        <w:rPr>
          <w:sz w:val="17"/>
          <w:szCs w:val="17"/>
        </w:rPr>
      </w:pPr>
    </w:p>
    <w:p w14:paraId="7BF13690" w14:textId="0CEBB37F" w:rsidR="00F76D59" w:rsidRPr="00BB5D6C" w:rsidRDefault="00F76D59" w:rsidP="00F76D59">
      <w:pPr>
        <w:ind w:firstLine="240"/>
        <w:jc w:val="left"/>
        <w:rPr>
          <w:rFonts w:ascii="Tahoma" w:hAnsi="Tahoma" w:cs="Tahoma"/>
          <w:iCs/>
          <w:color w:val="000000"/>
          <w:sz w:val="17"/>
          <w:szCs w:val="17"/>
        </w:rPr>
      </w:pPr>
      <w:r>
        <w:rPr>
          <w:rFonts w:ascii="Tahoma" w:hAnsi="Tahoma" w:cs="Tahoma"/>
          <w:b/>
          <w:iCs/>
          <w:color w:val="000000"/>
          <w:sz w:val="17"/>
          <w:szCs w:val="17"/>
        </w:rPr>
        <w:t xml:space="preserve">§ </w:t>
      </w:r>
      <w:r w:rsidR="00C07BBD">
        <w:rPr>
          <w:rFonts w:ascii="Tahoma" w:hAnsi="Tahoma" w:cs="Tahoma"/>
          <w:b/>
          <w:iCs/>
          <w:color w:val="000000"/>
          <w:sz w:val="17"/>
          <w:szCs w:val="17"/>
        </w:rPr>
        <w:t>30</w:t>
      </w:r>
      <w:r w:rsidRPr="00BB5D6C">
        <w:rPr>
          <w:rFonts w:ascii="Tahoma" w:hAnsi="Tahoma" w:cs="Tahoma"/>
          <w:b/>
          <w:iCs/>
          <w:color w:val="000000"/>
          <w:sz w:val="17"/>
          <w:szCs w:val="17"/>
        </w:rPr>
        <w:t xml:space="preserve">. </w:t>
      </w:r>
      <w:r w:rsidR="00E81427">
        <w:rPr>
          <w:rFonts w:ascii="Tahoma" w:hAnsi="Tahoma" w:cs="Tahoma"/>
          <w:iCs/>
          <w:color w:val="000000"/>
          <w:sz w:val="17"/>
          <w:szCs w:val="17"/>
        </w:rPr>
        <w:t>Artikel 16, nr. 1,</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199C511F" w14:textId="2F29EB53" w:rsidR="00F76D59" w:rsidRDefault="00F76D59" w:rsidP="00C07BBD">
      <w:pPr>
        <w:ind w:firstLine="240"/>
        <w:jc w:val="left"/>
        <w:rPr>
          <w:rFonts w:ascii="Tahoma" w:hAnsi="Tahoma" w:cs="Tahoma"/>
          <w:iCs/>
          <w:color w:val="000000"/>
          <w:sz w:val="17"/>
          <w:szCs w:val="17"/>
        </w:rPr>
      </w:pPr>
      <w:r w:rsidRPr="00BB5D6C">
        <w:rPr>
          <w:rFonts w:ascii="Tahoma" w:hAnsi="Tahoma" w:cs="Tahoma"/>
          <w:iCs/>
          <w:color w:val="000000"/>
          <w:sz w:val="17"/>
          <w:szCs w:val="17"/>
        </w:rPr>
        <w:t>» 1.  Medlemsstaterne udpeger de kompetente myndigheder, der henvises til i denne forordning.«</w:t>
      </w:r>
    </w:p>
    <w:p w14:paraId="1A0614D3" w14:textId="77777777" w:rsidR="00C07BBD" w:rsidRPr="00C07BBD" w:rsidRDefault="00C07BBD" w:rsidP="00C07BBD">
      <w:pPr>
        <w:ind w:firstLine="240"/>
        <w:jc w:val="left"/>
        <w:rPr>
          <w:rFonts w:ascii="Tahoma" w:hAnsi="Tahoma" w:cs="Tahoma"/>
          <w:iCs/>
          <w:color w:val="000000"/>
          <w:sz w:val="17"/>
          <w:szCs w:val="17"/>
        </w:rPr>
      </w:pPr>
    </w:p>
    <w:p w14:paraId="1CE0E30A" w14:textId="77777777" w:rsidR="00F76D59" w:rsidRPr="00BB5D6C" w:rsidRDefault="00F76D59" w:rsidP="00F76D59">
      <w:pPr>
        <w:spacing w:after="200" w:line="276" w:lineRule="auto"/>
        <w:jc w:val="center"/>
      </w:pPr>
      <w:r>
        <w:rPr>
          <w:sz w:val="17"/>
          <w:szCs w:val="17"/>
        </w:rPr>
        <w:t>Kapitel 4</w:t>
      </w:r>
    </w:p>
    <w:p w14:paraId="7A72AE44" w14:textId="77777777" w:rsidR="00F76D59" w:rsidRPr="00BB5D6C" w:rsidRDefault="00F76D59" w:rsidP="00F76D59">
      <w:pPr>
        <w:pStyle w:val="kapitel"/>
        <w:spacing w:before="0" w:after="0" w:line="280" w:lineRule="exact"/>
        <w:rPr>
          <w:i/>
          <w:sz w:val="17"/>
          <w:szCs w:val="17"/>
        </w:rPr>
      </w:pPr>
      <w:r w:rsidRPr="00BB5D6C">
        <w:rPr>
          <w:i/>
          <w:iCs/>
          <w:sz w:val="17"/>
          <w:szCs w:val="17"/>
        </w:rPr>
        <w:t xml:space="preserve">Restriktive foranstaltninger indeholdt i </w:t>
      </w:r>
      <w:r w:rsidRPr="00BB5D6C">
        <w:rPr>
          <w:bCs/>
          <w:i/>
          <w:sz w:val="17"/>
          <w:szCs w:val="17"/>
        </w:rPr>
        <w:t>Rådets forordning (EU) nr. 269/2014 af 17. marts 2014 om restriktive foranstaltninger over for tiltag, der underminerer eller truer Ukraines territoriale integritet, suverænitet og uafhængighed.</w:t>
      </w:r>
    </w:p>
    <w:p w14:paraId="1C944EAB" w14:textId="77777777" w:rsidR="00F76D59" w:rsidRPr="00BB5D6C" w:rsidRDefault="00F76D59" w:rsidP="00F76D59">
      <w:pPr>
        <w:pStyle w:val="kapitel"/>
        <w:spacing w:before="0" w:after="0" w:line="280" w:lineRule="exact"/>
        <w:rPr>
          <w:sz w:val="17"/>
          <w:szCs w:val="17"/>
        </w:rPr>
      </w:pPr>
    </w:p>
    <w:p w14:paraId="009ABDD5" w14:textId="46882084" w:rsidR="00F76D59" w:rsidRPr="00BB5D6C" w:rsidRDefault="00F76D59" w:rsidP="00F76D59">
      <w:pPr>
        <w:pStyle w:val="paragraf"/>
        <w:spacing w:before="0" w:line="280" w:lineRule="exact"/>
        <w:rPr>
          <w:sz w:val="17"/>
          <w:szCs w:val="17"/>
        </w:rPr>
      </w:pPr>
      <w:r>
        <w:rPr>
          <w:rStyle w:val="paragrafnr2"/>
          <w:sz w:val="17"/>
          <w:szCs w:val="17"/>
        </w:rPr>
        <w:t xml:space="preserve">§ </w:t>
      </w:r>
      <w:r w:rsidR="003A1F68">
        <w:rPr>
          <w:rStyle w:val="paragrafnr2"/>
          <w:sz w:val="17"/>
          <w:szCs w:val="17"/>
        </w:rPr>
        <w:t>3</w:t>
      </w:r>
      <w:r w:rsidR="00C07BBD">
        <w:rPr>
          <w:rStyle w:val="paragrafnr2"/>
          <w:sz w:val="17"/>
          <w:szCs w:val="17"/>
        </w:rPr>
        <w:t>1</w:t>
      </w:r>
      <w:r w:rsidRPr="00BB5D6C">
        <w:rPr>
          <w:rStyle w:val="paragrafnr2"/>
          <w:sz w:val="17"/>
          <w:szCs w:val="17"/>
        </w:rPr>
        <w:t xml:space="preserve">. </w:t>
      </w:r>
      <w:r w:rsidRPr="00C61163">
        <w:rPr>
          <w:rStyle w:val="paragrafnr2"/>
          <w:b w:val="0"/>
          <w:sz w:val="17"/>
          <w:szCs w:val="17"/>
        </w:rPr>
        <w:t xml:space="preserve">Bestemmelserne i Rådets forordning (EU) nr. </w:t>
      </w:r>
      <w:r w:rsidRPr="00BB5D6C">
        <w:rPr>
          <w:sz w:val="17"/>
          <w:szCs w:val="17"/>
        </w:rPr>
        <w:t>269/2014 af 17. marts 2014 om restriktive foranstaltninger over for tiltag, der underminerer eller truer Ukraines territoriale integritet, suverænite</w:t>
      </w:r>
      <w:r>
        <w:rPr>
          <w:sz w:val="17"/>
          <w:szCs w:val="17"/>
        </w:rPr>
        <w:t>t og uafhængighed</w:t>
      </w:r>
      <w:r w:rsidR="00B07047">
        <w:rPr>
          <w:sz w:val="17"/>
          <w:szCs w:val="17"/>
        </w:rPr>
        <w:t>,</w:t>
      </w:r>
      <w:r w:rsidR="00B07047" w:rsidRPr="00B07047">
        <w:rPr>
          <w:bCs/>
          <w:sz w:val="17"/>
          <w:szCs w:val="17"/>
        </w:rPr>
        <w:t xml:space="preserve"> </w:t>
      </w:r>
      <w:r w:rsidR="00B07047">
        <w:rPr>
          <w:bCs/>
          <w:sz w:val="17"/>
          <w:szCs w:val="17"/>
        </w:rPr>
        <w:t>jf. § 1, stk. 1, nr. 3</w:t>
      </w:r>
      <w:r w:rsidR="00B07047" w:rsidRPr="00BB5D6C">
        <w:rPr>
          <w:bCs/>
          <w:sz w:val="17"/>
          <w:szCs w:val="17"/>
        </w:rPr>
        <w:t>,</w:t>
      </w:r>
      <w:r w:rsidR="00B07047">
        <w:rPr>
          <w:bCs/>
          <w:sz w:val="17"/>
          <w:szCs w:val="17"/>
        </w:rPr>
        <w:t xml:space="preserve"> </w:t>
      </w:r>
      <w:r w:rsidR="006C6FD2">
        <w:rPr>
          <w:sz w:val="17"/>
          <w:szCs w:val="17"/>
        </w:rPr>
        <w:t>i lov nr. 762 af 13. juni 2023</w:t>
      </w:r>
      <w:r w:rsidR="00B07047">
        <w:rPr>
          <w:bCs/>
          <w:sz w:val="17"/>
          <w:szCs w:val="17"/>
        </w:rPr>
        <w:t>for Færøerne om gennemførelse af restriktive foranstaltninger over for Rusland og Belarus,</w:t>
      </w:r>
      <w:r>
        <w:rPr>
          <w:sz w:val="17"/>
          <w:szCs w:val="17"/>
        </w:rPr>
        <w:t xml:space="preserve"> </w:t>
      </w:r>
      <w:r w:rsidRPr="00BB5D6C">
        <w:rPr>
          <w:sz w:val="17"/>
          <w:szCs w:val="17"/>
        </w:rPr>
        <w:t xml:space="preserve">gælder for </w:t>
      </w:r>
      <w:r>
        <w:rPr>
          <w:sz w:val="17"/>
          <w:szCs w:val="17"/>
        </w:rPr>
        <w:t>Færøerne</w:t>
      </w:r>
      <w:r w:rsidRPr="00BB5D6C">
        <w:rPr>
          <w:sz w:val="17"/>
          <w:szCs w:val="17"/>
        </w:rPr>
        <w:t xml:space="preserve"> med de tilpasninger og </w:t>
      </w:r>
      <w:r w:rsidR="003A1F68">
        <w:rPr>
          <w:sz w:val="17"/>
          <w:szCs w:val="17"/>
        </w:rPr>
        <w:t>undtagelser, der følger af §§ 3</w:t>
      </w:r>
      <w:r w:rsidR="00C07BBD">
        <w:rPr>
          <w:sz w:val="17"/>
          <w:szCs w:val="17"/>
        </w:rPr>
        <w:t>2</w:t>
      </w:r>
      <w:r>
        <w:rPr>
          <w:sz w:val="17"/>
          <w:szCs w:val="17"/>
        </w:rPr>
        <w:t>-</w:t>
      </w:r>
      <w:r w:rsidR="008F21CC">
        <w:rPr>
          <w:sz w:val="17"/>
          <w:szCs w:val="17"/>
        </w:rPr>
        <w:t>3</w:t>
      </w:r>
      <w:r w:rsidR="00C07BBD">
        <w:rPr>
          <w:sz w:val="17"/>
          <w:szCs w:val="17"/>
        </w:rPr>
        <w:t>9</w:t>
      </w:r>
      <w:r w:rsidRPr="00BB5D6C">
        <w:rPr>
          <w:sz w:val="17"/>
          <w:szCs w:val="17"/>
        </w:rPr>
        <w:t>.</w:t>
      </w:r>
    </w:p>
    <w:p w14:paraId="4B714156" w14:textId="77777777" w:rsidR="00F76D59" w:rsidRPr="00BB5D6C" w:rsidRDefault="00F76D59" w:rsidP="00F76D59">
      <w:pPr>
        <w:pStyle w:val="paragraf"/>
        <w:spacing w:before="0" w:line="280" w:lineRule="exact"/>
        <w:rPr>
          <w:sz w:val="17"/>
          <w:szCs w:val="17"/>
        </w:rPr>
      </w:pPr>
    </w:p>
    <w:p w14:paraId="52E4597B" w14:textId="77777777" w:rsidR="00F76D59" w:rsidRPr="00BB5D6C" w:rsidRDefault="00F76D59" w:rsidP="00F76D59">
      <w:pPr>
        <w:pStyle w:val="paragraf"/>
        <w:spacing w:before="0" w:line="280" w:lineRule="exact"/>
        <w:jc w:val="center"/>
        <w:rPr>
          <w:i/>
          <w:sz w:val="17"/>
          <w:szCs w:val="17"/>
        </w:rPr>
      </w:pPr>
      <w:r w:rsidRPr="00BB5D6C">
        <w:rPr>
          <w:i/>
          <w:sz w:val="17"/>
          <w:szCs w:val="17"/>
        </w:rPr>
        <w:t>Definitioner</w:t>
      </w:r>
    </w:p>
    <w:p w14:paraId="1D49B5CD" w14:textId="77777777" w:rsidR="00F76D59" w:rsidRPr="00BB5D6C" w:rsidRDefault="00F76D59" w:rsidP="00F76D59">
      <w:pPr>
        <w:pStyle w:val="paragraf"/>
        <w:spacing w:before="0" w:line="280" w:lineRule="exact"/>
        <w:rPr>
          <w:b/>
          <w:sz w:val="17"/>
          <w:szCs w:val="17"/>
        </w:rPr>
      </w:pPr>
    </w:p>
    <w:p w14:paraId="2FD04574" w14:textId="1CF45E14" w:rsidR="00F76D59" w:rsidRPr="00BB5D6C" w:rsidRDefault="00F76D59" w:rsidP="00F76D59">
      <w:pPr>
        <w:pStyle w:val="paragraf"/>
        <w:spacing w:before="0" w:line="280" w:lineRule="exact"/>
        <w:rPr>
          <w:sz w:val="17"/>
          <w:szCs w:val="17"/>
        </w:rPr>
      </w:pPr>
      <w:r w:rsidRPr="00BB5D6C">
        <w:rPr>
          <w:b/>
          <w:sz w:val="17"/>
          <w:szCs w:val="17"/>
        </w:rPr>
        <w:t>§ 3</w:t>
      </w:r>
      <w:r w:rsidR="00C07BBD">
        <w:rPr>
          <w:b/>
          <w:sz w:val="17"/>
          <w:szCs w:val="17"/>
        </w:rPr>
        <w:t>2</w:t>
      </w:r>
      <w:r w:rsidRPr="00BB5D6C">
        <w:rPr>
          <w:b/>
          <w:sz w:val="17"/>
          <w:szCs w:val="17"/>
        </w:rPr>
        <w:t xml:space="preserve">. </w:t>
      </w:r>
      <w:r w:rsidRPr="00BB5D6C">
        <w:rPr>
          <w:iCs/>
          <w:sz w:val="17"/>
          <w:szCs w:val="17"/>
        </w:rPr>
        <w:t>Defi</w:t>
      </w:r>
      <w:r>
        <w:rPr>
          <w:iCs/>
          <w:sz w:val="17"/>
          <w:szCs w:val="17"/>
        </w:rPr>
        <w:t>nitionerne i artikel 1</w:t>
      </w:r>
      <w:r w:rsidRPr="00BB5D6C">
        <w:rPr>
          <w:iCs/>
          <w:sz w:val="17"/>
          <w:szCs w:val="17"/>
        </w:rPr>
        <w:t xml:space="preserve"> gælder for </w:t>
      </w:r>
      <w:r>
        <w:rPr>
          <w:iCs/>
          <w:sz w:val="17"/>
          <w:szCs w:val="17"/>
        </w:rPr>
        <w:t>Færøerne</w:t>
      </w:r>
      <w:r w:rsidRPr="00BB5D6C">
        <w:rPr>
          <w:iCs/>
          <w:sz w:val="17"/>
          <w:szCs w:val="17"/>
        </w:rPr>
        <w:t xml:space="preserve"> med de tilpasninger, der følger af</w:t>
      </w:r>
      <w:r>
        <w:rPr>
          <w:iCs/>
          <w:sz w:val="17"/>
          <w:szCs w:val="17"/>
        </w:rPr>
        <w:t xml:space="preserve"> stk. 2-5</w:t>
      </w:r>
      <w:r w:rsidRPr="00BB5D6C">
        <w:rPr>
          <w:sz w:val="17"/>
          <w:szCs w:val="17"/>
        </w:rPr>
        <w:t>:</w:t>
      </w:r>
    </w:p>
    <w:p w14:paraId="64052DA8" w14:textId="77777777" w:rsidR="00F76D59" w:rsidRPr="00BB5D6C" w:rsidRDefault="00F76D59" w:rsidP="00F76D59">
      <w:pPr>
        <w:pStyle w:val="paragraf"/>
        <w:spacing w:before="0" w:line="280" w:lineRule="exact"/>
        <w:ind w:left="240" w:firstLine="0"/>
        <w:rPr>
          <w:sz w:val="17"/>
          <w:szCs w:val="17"/>
        </w:rPr>
      </w:pPr>
      <w:r w:rsidRPr="00BB5D6C">
        <w:rPr>
          <w:i/>
          <w:sz w:val="17"/>
          <w:szCs w:val="17"/>
        </w:rPr>
        <w:t xml:space="preserve">Stk. 2. </w:t>
      </w:r>
      <w:r w:rsidRPr="00BB5D6C">
        <w:rPr>
          <w:sz w:val="17"/>
          <w:szCs w:val="17"/>
        </w:rPr>
        <w:t>Ved »kompetente myndigheder«, jf. litra c, forstås i artikel 2a, 4, 5, 6, 6a, 6b, 6d, 6e, 8 og 9 Erhvervsstyrelsen.</w:t>
      </w:r>
    </w:p>
    <w:p w14:paraId="35B580EA" w14:textId="77777777" w:rsidR="00F76D59" w:rsidRPr="00BB5D6C" w:rsidRDefault="00F76D59" w:rsidP="00F76D59">
      <w:pPr>
        <w:pStyle w:val="paragraf"/>
        <w:spacing w:before="0" w:line="280" w:lineRule="exact"/>
        <w:ind w:left="240" w:firstLine="0"/>
        <w:rPr>
          <w:sz w:val="17"/>
          <w:szCs w:val="17"/>
        </w:rPr>
      </w:pPr>
      <w:r w:rsidRPr="00BB5D6C">
        <w:rPr>
          <w:i/>
          <w:sz w:val="17"/>
          <w:szCs w:val="17"/>
        </w:rPr>
        <w:t xml:space="preserve">Stk. 3. </w:t>
      </w:r>
      <w:r w:rsidRPr="00BB5D6C">
        <w:rPr>
          <w:sz w:val="17"/>
          <w:szCs w:val="17"/>
        </w:rPr>
        <w:t>Ved »kompetente myndigheder«, jf. litra c, forstås i artikel 7 Finanstilsynet.</w:t>
      </w:r>
    </w:p>
    <w:p w14:paraId="0F1F66A7" w14:textId="77777777" w:rsidR="00F76D59" w:rsidRPr="00BB5D6C" w:rsidRDefault="00F76D59" w:rsidP="00F76D59">
      <w:pPr>
        <w:pStyle w:val="paragraf"/>
        <w:spacing w:before="0" w:line="280" w:lineRule="exact"/>
        <w:ind w:left="240" w:firstLine="0"/>
        <w:rPr>
          <w:sz w:val="17"/>
          <w:szCs w:val="17"/>
        </w:rPr>
      </w:pPr>
      <w:r w:rsidRPr="00BB5D6C">
        <w:rPr>
          <w:i/>
          <w:sz w:val="17"/>
          <w:szCs w:val="17"/>
        </w:rPr>
        <w:t xml:space="preserve">Stk. 4. </w:t>
      </w:r>
      <w:r w:rsidRPr="00BB5D6C">
        <w:rPr>
          <w:sz w:val="17"/>
          <w:szCs w:val="17"/>
        </w:rPr>
        <w:t>Ved »kompetente myndigheder«, jf. litra c, forstås i artikel 16 Erhvervsstyrelsen og Finanstilsynet.</w:t>
      </w:r>
    </w:p>
    <w:p w14:paraId="42B1DFBF" w14:textId="77777777" w:rsidR="00F76D59" w:rsidRPr="00BB5D6C" w:rsidRDefault="00F76D59" w:rsidP="00F76D59">
      <w:pPr>
        <w:pStyle w:val="paragraf"/>
        <w:spacing w:before="0" w:line="280" w:lineRule="exact"/>
        <w:ind w:left="240" w:firstLine="0"/>
        <w:rPr>
          <w:sz w:val="17"/>
          <w:szCs w:val="17"/>
        </w:rPr>
      </w:pPr>
      <w:r w:rsidRPr="00BB5D6C">
        <w:rPr>
          <w:i/>
          <w:sz w:val="17"/>
          <w:szCs w:val="17"/>
        </w:rPr>
        <w:t xml:space="preserve">Stk. 5. </w:t>
      </w:r>
      <w:r w:rsidRPr="00BB5D6C">
        <w:rPr>
          <w:sz w:val="17"/>
          <w:szCs w:val="17"/>
        </w:rPr>
        <w:t xml:space="preserve">Begreberne »børsnoterede og unoterede værdipapirer og gældsinstrumenter, herunder aktier og andre ejerandele, værdipapircertifikater, obligationer, gældsbeviser, warrants, usikrede værdipapirer og derivatkontrakter«, jf. litra g, iii, skal forstås i overensstemmelse med lov om værdipapirhandel, </w:t>
      </w:r>
      <w:r w:rsidR="00DC1FB3" w:rsidRPr="00BB5D6C">
        <w:rPr>
          <w:iCs/>
          <w:sz w:val="17"/>
          <w:szCs w:val="17"/>
        </w:rPr>
        <w:t xml:space="preserve">som sat i kraft for </w:t>
      </w:r>
      <w:r w:rsidR="00DC1FB3">
        <w:rPr>
          <w:iCs/>
          <w:sz w:val="17"/>
          <w:szCs w:val="17"/>
        </w:rPr>
        <w:t>Færøerne</w:t>
      </w:r>
      <w:r w:rsidR="00DC1FB3" w:rsidRPr="00BB5D6C">
        <w:rPr>
          <w:iCs/>
          <w:sz w:val="17"/>
          <w:szCs w:val="17"/>
        </w:rPr>
        <w:t xml:space="preserve"> ved kongelig anordning</w:t>
      </w:r>
      <w:r w:rsidRPr="00BB5D6C">
        <w:rPr>
          <w:sz w:val="17"/>
          <w:szCs w:val="17"/>
        </w:rPr>
        <w:t>.</w:t>
      </w:r>
    </w:p>
    <w:p w14:paraId="3CE17C60" w14:textId="77777777" w:rsidR="00370AF9" w:rsidRPr="000C3876" w:rsidRDefault="00370AF9" w:rsidP="000C3876">
      <w:pPr>
        <w:ind w:left="284" w:hanging="44"/>
        <w:jc w:val="left"/>
        <w:rPr>
          <w:iCs/>
          <w:sz w:val="17"/>
          <w:szCs w:val="17"/>
        </w:rPr>
      </w:pPr>
      <w:r>
        <w:rPr>
          <w:i/>
          <w:iCs/>
          <w:sz w:val="17"/>
          <w:szCs w:val="17"/>
        </w:rPr>
        <w:t xml:space="preserve">   </w:t>
      </w:r>
      <w:r w:rsidRPr="000C3876">
        <w:rPr>
          <w:i/>
          <w:iCs/>
          <w:sz w:val="17"/>
          <w:szCs w:val="17"/>
        </w:rPr>
        <w:t>Stk. 6</w:t>
      </w:r>
      <w:r>
        <w:rPr>
          <w:i/>
          <w:iCs/>
          <w:sz w:val="17"/>
          <w:szCs w:val="17"/>
        </w:rPr>
        <w:t>.</w:t>
      </w:r>
      <w:r>
        <w:rPr>
          <w:rFonts w:ascii="Tahoma" w:hAnsi="Tahoma" w:cs="Tahoma"/>
          <w:iCs/>
          <w:color w:val="000000"/>
          <w:sz w:val="17"/>
          <w:szCs w:val="17"/>
        </w:rPr>
        <w:t xml:space="preserve"> Overalt i forordningen forstås ”økonomiske ressourcer” </w:t>
      </w:r>
      <w:r w:rsidR="00A954BA">
        <w:rPr>
          <w:rFonts w:ascii="Tahoma" w:hAnsi="Tahoma" w:cs="Tahoma"/>
          <w:iCs/>
          <w:color w:val="000000"/>
          <w:sz w:val="17"/>
          <w:szCs w:val="17"/>
        </w:rPr>
        <w:t xml:space="preserve">alene </w:t>
      </w:r>
      <w:r>
        <w:rPr>
          <w:rFonts w:ascii="Tahoma" w:hAnsi="Tahoma" w:cs="Tahoma"/>
          <w:iCs/>
          <w:color w:val="000000"/>
          <w:sz w:val="17"/>
          <w:szCs w:val="17"/>
        </w:rPr>
        <w:t>som ”pengemidler”.</w:t>
      </w:r>
    </w:p>
    <w:p w14:paraId="316D4E7C" w14:textId="77777777" w:rsidR="00370AF9" w:rsidRPr="000C3876" w:rsidRDefault="00370AF9" w:rsidP="00F76D59">
      <w:pPr>
        <w:pStyle w:val="paragraf"/>
        <w:spacing w:before="0" w:line="280" w:lineRule="exact"/>
        <w:ind w:firstLine="0"/>
        <w:rPr>
          <w:i/>
          <w:iCs/>
          <w:sz w:val="17"/>
          <w:szCs w:val="17"/>
        </w:rPr>
      </w:pPr>
    </w:p>
    <w:p w14:paraId="4968BC32" w14:textId="77777777" w:rsidR="00F76D59" w:rsidRPr="00BB5D6C" w:rsidRDefault="00F76D59" w:rsidP="00F76D59">
      <w:pPr>
        <w:pStyle w:val="paragraf"/>
        <w:spacing w:before="0" w:line="280" w:lineRule="exact"/>
        <w:jc w:val="center"/>
        <w:rPr>
          <w:i/>
          <w:sz w:val="17"/>
          <w:szCs w:val="17"/>
        </w:rPr>
      </w:pPr>
      <w:r w:rsidRPr="00BB5D6C">
        <w:rPr>
          <w:i/>
          <w:sz w:val="17"/>
          <w:szCs w:val="17"/>
        </w:rPr>
        <w:t>Undtagelser og tilpasninger</w:t>
      </w:r>
    </w:p>
    <w:p w14:paraId="52089923" w14:textId="77777777" w:rsidR="00F76D59" w:rsidRPr="00BB5D6C" w:rsidRDefault="00F76D59" w:rsidP="00F76D59">
      <w:pPr>
        <w:pStyle w:val="paragraf"/>
        <w:spacing w:before="0" w:line="280" w:lineRule="exact"/>
        <w:jc w:val="center"/>
        <w:rPr>
          <w:i/>
          <w:sz w:val="17"/>
          <w:szCs w:val="17"/>
        </w:rPr>
      </w:pPr>
    </w:p>
    <w:p w14:paraId="2EE7BECA" w14:textId="2BFDB5F9" w:rsidR="00F76D59" w:rsidRDefault="003A1F68" w:rsidP="00F76D59">
      <w:pPr>
        <w:pStyle w:val="paragraf"/>
        <w:spacing w:before="0" w:line="280" w:lineRule="exact"/>
        <w:rPr>
          <w:sz w:val="17"/>
          <w:szCs w:val="17"/>
        </w:rPr>
      </w:pPr>
      <w:r>
        <w:rPr>
          <w:b/>
          <w:sz w:val="17"/>
          <w:szCs w:val="17"/>
        </w:rPr>
        <w:t>§ 3</w:t>
      </w:r>
      <w:r w:rsidR="00C07BBD">
        <w:rPr>
          <w:b/>
          <w:sz w:val="17"/>
          <w:szCs w:val="17"/>
        </w:rPr>
        <w:t>3</w:t>
      </w:r>
      <w:r w:rsidR="00F76D59" w:rsidRPr="00BB5D6C">
        <w:rPr>
          <w:b/>
          <w:sz w:val="17"/>
          <w:szCs w:val="17"/>
        </w:rPr>
        <w:t xml:space="preserve">. </w:t>
      </w:r>
      <w:r w:rsidR="00F76D59">
        <w:rPr>
          <w:sz w:val="17"/>
          <w:szCs w:val="17"/>
        </w:rPr>
        <w:t>Følgende bestemmelser</w:t>
      </w:r>
      <w:r w:rsidR="00F76D59" w:rsidRPr="00BB5D6C">
        <w:rPr>
          <w:sz w:val="17"/>
          <w:szCs w:val="17"/>
        </w:rPr>
        <w:t xml:space="preserve"> sættes ikke i kraft for </w:t>
      </w:r>
      <w:r w:rsidR="00F76D59">
        <w:rPr>
          <w:sz w:val="17"/>
          <w:szCs w:val="17"/>
        </w:rPr>
        <w:t>Færøerne</w:t>
      </w:r>
      <w:r w:rsidR="00F76D59" w:rsidRPr="00BB5D6C">
        <w:rPr>
          <w:sz w:val="17"/>
          <w:szCs w:val="17"/>
        </w:rPr>
        <w:t>:</w:t>
      </w:r>
    </w:p>
    <w:p w14:paraId="0B8F1484"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2a, stk. 4.</w:t>
      </w:r>
    </w:p>
    <w:p w14:paraId="0B12CA39"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4, stk. 2.</w:t>
      </w:r>
    </w:p>
    <w:p w14:paraId="6AE49E02"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5, stk. 2.</w:t>
      </w:r>
    </w:p>
    <w:p w14:paraId="5F8EA07F" w14:textId="77777777" w:rsidR="00F76D59" w:rsidRDefault="00F76D59" w:rsidP="00F76D59">
      <w:pPr>
        <w:pStyle w:val="paragraf"/>
        <w:numPr>
          <w:ilvl w:val="0"/>
          <w:numId w:val="3"/>
        </w:numPr>
        <w:spacing w:before="0" w:line="280" w:lineRule="exact"/>
        <w:rPr>
          <w:sz w:val="17"/>
          <w:szCs w:val="17"/>
        </w:rPr>
      </w:pPr>
      <w:r w:rsidRPr="00BB5D6C">
        <w:rPr>
          <w:sz w:val="17"/>
          <w:szCs w:val="17"/>
        </w:rPr>
        <w:t>Artikel 6, stk. 2.</w:t>
      </w:r>
    </w:p>
    <w:p w14:paraId="7DB00605" w14:textId="77777777" w:rsidR="00F76D59" w:rsidRPr="00BB5D6C" w:rsidRDefault="00F76D59" w:rsidP="00F76D59">
      <w:pPr>
        <w:pStyle w:val="paragraf"/>
        <w:numPr>
          <w:ilvl w:val="0"/>
          <w:numId w:val="3"/>
        </w:numPr>
        <w:spacing w:before="0" w:line="280" w:lineRule="exact"/>
        <w:rPr>
          <w:sz w:val="17"/>
          <w:szCs w:val="17"/>
        </w:rPr>
      </w:pPr>
      <w:r>
        <w:rPr>
          <w:sz w:val="17"/>
          <w:szCs w:val="17"/>
        </w:rPr>
        <w:t>Artikel 6a, stk. 2</w:t>
      </w:r>
    </w:p>
    <w:p w14:paraId="64E3DE82"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6b, stk. 6.</w:t>
      </w:r>
    </w:p>
    <w:p w14:paraId="14DC0243"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6d, stk. 2.</w:t>
      </w:r>
    </w:p>
    <w:p w14:paraId="574F806E"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lastRenderedPageBreak/>
        <w:t>Artikel 6e, stk. 2 og stk. 3.</w:t>
      </w:r>
    </w:p>
    <w:p w14:paraId="1FFEEFBA"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8, stk. 2., stk. 4 og stk. 5.</w:t>
      </w:r>
    </w:p>
    <w:p w14:paraId="123F7E67"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9, stk. 4.</w:t>
      </w:r>
    </w:p>
    <w:p w14:paraId="28E0E201"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12</w:t>
      </w:r>
    </w:p>
    <w:p w14:paraId="564AF6C3" w14:textId="77777777" w:rsidR="00F76D59" w:rsidRDefault="00F76D59" w:rsidP="00F76D59">
      <w:pPr>
        <w:pStyle w:val="paragraf"/>
        <w:numPr>
          <w:ilvl w:val="0"/>
          <w:numId w:val="3"/>
        </w:numPr>
        <w:spacing w:before="0" w:line="280" w:lineRule="exact"/>
        <w:rPr>
          <w:sz w:val="17"/>
          <w:szCs w:val="17"/>
        </w:rPr>
      </w:pPr>
      <w:r w:rsidRPr="00BB5D6C">
        <w:rPr>
          <w:sz w:val="17"/>
          <w:szCs w:val="17"/>
        </w:rPr>
        <w:t>Artikel 13</w:t>
      </w:r>
    </w:p>
    <w:p w14:paraId="14E96BBD" w14:textId="77777777" w:rsidR="009543AD" w:rsidRPr="00BB5D6C" w:rsidRDefault="009543AD" w:rsidP="00F76D59">
      <w:pPr>
        <w:pStyle w:val="paragraf"/>
        <w:numPr>
          <w:ilvl w:val="0"/>
          <w:numId w:val="3"/>
        </w:numPr>
        <w:spacing w:before="0" w:line="280" w:lineRule="exact"/>
        <w:rPr>
          <w:sz w:val="17"/>
          <w:szCs w:val="17"/>
        </w:rPr>
      </w:pPr>
      <w:r>
        <w:rPr>
          <w:sz w:val="17"/>
          <w:szCs w:val="17"/>
        </w:rPr>
        <w:t>Artikel 14, stk. stk. 4</w:t>
      </w:r>
    </w:p>
    <w:p w14:paraId="59D6DD6B"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15, stk. 2</w:t>
      </w:r>
    </w:p>
    <w:p w14:paraId="22F92EB6"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16, stk. 2 og 3</w:t>
      </w:r>
    </w:p>
    <w:p w14:paraId="4C81B19E" w14:textId="77777777" w:rsidR="00F76D59" w:rsidRPr="00BB5D6C" w:rsidRDefault="00F76D59" w:rsidP="00F76D59">
      <w:pPr>
        <w:pStyle w:val="paragraf"/>
        <w:numPr>
          <w:ilvl w:val="0"/>
          <w:numId w:val="3"/>
        </w:numPr>
        <w:spacing w:before="0" w:line="280" w:lineRule="exact"/>
        <w:rPr>
          <w:sz w:val="17"/>
          <w:szCs w:val="17"/>
        </w:rPr>
      </w:pPr>
      <w:r w:rsidRPr="00BB5D6C">
        <w:rPr>
          <w:sz w:val="17"/>
          <w:szCs w:val="17"/>
        </w:rPr>
        <w:t>Artikel 16a</w:t>
      </w:r>
    </w:p>
    <w:p w14:paraId="2687C867" w14:textId="77777777" w:rsidR="00F76D59" w:rsidRDefault="00F76D59" w:rsidP="00F76D59">
      <w:pPr>
        <w:pStyle w:val="paragraf"/>
        <w:numPr>
          <w:ilvl w:val="0"/>
          <w:numId w:val="3"/>
        </w:numPr>
        <w:spacing w:before="0" w:line="280" w:lineRule="exact"/>
        <w:rPr>
          <w:sz w:val="17"/>
          <w:szCs w:val="17"/>
        </w:rPr>
      </w:pPr>
      <w:r w:rsidRPr="00BB5D6C">
        <w:rPr>
          <w:sz w:val="17"/>
          <w:szCs w:val="17"/>
        </w:rPr>
        <w:t>Artikel 18</w:t>
      </w:r>
    </w:p>
    <w:p w14:paraId="421FCE44" w14:textId="77777777" w:rsidR="00F76D59" w:rsidRDefault="00F76D59" w:rsidP="00F76D59">
      <w:pPr>
        <w:pStyle w:val="paragraf"/>
        <w:spacing w:before="0" w:line="280" w:lineRule="exact"/>
        <w:rPr>
          <w:sz w:val="17"/>
          <w:szCs w:val="17"/>
        </w:rPr>
      </w:pPr>
    </w:p>
    <w:p w14:paraId="5938DF0B" w14:textId="726AA9BE" w:rsidR="00F76D59" w:rsidRPr="00BB5D6C" w:rsidRDefault="00F76D59" w:rsidP="00F76D59">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3</w:t>
      </w:r>
      <w:r w:rsidR="00C07BBD">
        <w:rPr>
          <w:rFonts w:ascii="Tahoma" w:hAnsi="Tahoma" w:cs="Tahoma"/>
          <w:b/>
          <w:iCs/>
          <w:color w:val="000000"/>
          <w:sz w:val="17"/>
          <w:szCs w:val="17"/>
        </w:rPr>
        <w:t>4</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w:t>
      </w:r>
      <w:r>
        <w:rPr>
          <w:rFonts w:ascii="Tahoma" w:hAnsi="Tahoma" w:cs="Tahoma"/>
          <w:iCs/>
          <w:color w:val="000000"/>
          <w:sz w:val="17"/>
          <w:szCs w:val="17"/>
        </w:rPr>
        <w:t>3, stk. 1, litra h,</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w:t>
      </w:r>
    </w:p>
    <w:p w14:paraId="75D188C0" w14:textId="77777777" w:rsidR="00F76D59" w:rsidRPr="001833C8"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xml:space="preserve">» </w:t>
      </w:r>
      <w:r w:rsidRPr="001833C8">
        <w:rPr>
          <w:rFonts w:ascii="Tahoma" w:hAnsi="Tahoma" w:cs="Tahoma"/>
          <w:iCs/>
          <w:color w:val="000000"/>
          <w:sz w:val="17"/>
          <w:szCs w:val="17"/>
        </w:rPr>
        <w:t>h)</w:t>
      </w:r>
    </w:p>
    <w:p w14:paraId="02783334" w14:textId="77777777" w:rsidR="00F76D59" w:rsidRPr="00BB5D6C" w:rsidRDefault="00F76D59" w:rsidP="009C047E">
      <w:pPr>
        <w:ind w:firstLine="240"/>
        <w:jc w:val="left"/>
        <w:rPr>
          <w:sz w:val="17"/>
          <w:szCs w:val="17"/>
        </w:rPr>
      </w:pPr>
      <w:r w:rsidRPr="001833C8">
        <w:rPr>
          <w:rFonts w:ascii="Tahoma" w:hAnsi="Tahoma" w:cs="Tahoma"/>
          <w:iCs/>
          <w:color w:val="000000"/>
          <w:sz w:val="17"/>
          <w:szCs w:val="17"/>
        </w:rPr>
        <w:t>fysiske eller juridiske personer, enheder eller organer, der letter overtrædelser af forbuddet mod omgåelse af bestemmelserne i nærværende forordning, Rådets forordning (EU) nr. 692/2014 (*1), (EU) nr. 833/2014 (*2)</w:t>
      </w:r>
      <w:r>
        <w:rPr>
          <w:rFonts w:ascii="Tahoma" w:hAnsi="Tahoma" w:cs="Tahoma"/>
          <w:iCs/>
          <w:color w:val="000000"/>
          <w:sz w:val="17"/>
          <w:szCs w:val="17"/>
        </w:rPr>
        <w:t xml:space="preserve"> </w:t>
      </w:r>
      <w:r w:rsidRPr="001833C8">
        <w:rPr>
          <w:rFonts w:ascii="Tahoma" w:hAnsi="Tahoma" w:cs="Tahoma"/>
          <w:iCs/>
          <w:color w:val="000000"/>
          <w:sz w:val="17"/>
          <w:szCs w:val="17"/>
        </w:rPr>
        <w:t>eller (EU) 2022/263 (*3).«</w:t>
      </w:r>
      <w:r w:rsidRPr="00BB5D6C">
        <w:rPr>
          <w:sz w:val="17"/>
          <w:szCs w:val="17"/>
        </w:rPr>
        <w:t xml:space="preserve"> </w:t>
      </w:r>
    </w:p>
    <w:p w14:paraId="5850F255" w14:textId="77777777" w:rsidR="00F76D59" w:rsidRPr="00BB5D6C" w:rsidRDefault="00F76D59" w:rsidP="00F76D59">
      <w:pPr>
        <w:pStyle w:val="paragraf"/>
        <w:spacing w:before="0" w:line="280" w:lineRule="exact"/>
        <w:ind w:firstLine="0"/>
        <w:rPr>
          <w:i/>
          <w:sz w:val="17"/>
          <w:szCs w:val="17"/>
        </w:rPr>
      </w:pPr>
      <w:r w:rsidRPr="00BB5D6C">
        <w:rPr>
          <w:i/>
          <w:sz w:val="17"/>
          <w:szCs w:val="17"/>
        </w:rPr>
        <w:t xml:space="preserve"> </w:t>
      </w:r>
    </w:p>
    <w:p w14:paraId="346D99AC" w14:textId="3278A6BB" w:rsidR="00F76D59" w:rsidRPr="00BB5D6C" w:rsidRDefault="003A1F68" w:rsidP="00F76D59">
      <w:pPr>
        <w:ind w:firstLine="240"/>
        <w:rPr>
          <w:rFonts w:ascii="Tahoma" w:hAnsi="Tahoma" w:cs="Tahoma"/>
          <w:iCs/>
          <w:color w:val="000000"/>
          <w:sz w:val="17"/>
          <w:szCs w:val="17"/>
        </w:rPr>
      </w:pPr>
      <w:r>
        <w:rPr>
          <w:rFonts w:ascii="Tahoma" w:hAnsi="Tahoma" w:cs="Tahoma"/>
          <w:b/>
          <w:iCs/>
          <w:color w:val="000000"/>
          <w:sz w:val="17"/>
          <w:szCs w:val="17"/>
        </w:rPr>
        <w:t>§ 3</w:t>
      </w:r>
      <w:r w:rsidR="00C07BBD">
        <w:rPr>
          <w:rFonts w:ascii="Tahoma" w:hAnsi="Tahoma" w:cs="Tahoma"/>
          <w:b/>
          <w:iCs/>
          <w:color w:val="000000"/>
          <w:sz w:val="17"/>
          <w:szCs w:val="17"/>
        </w:rPr>
        <w:t>5</w:t>
      </w:r>
      <w:r w:rsidR="00F76D59" w:rsidRPr="00BB5D6C">
        <w:rPr>
          <w:rFonts w:ascii="Tahoma" w:hAnsi="Tahoma" w:cs="Tahoma"/>
          <w:b/>
          <w:iCs/>
          <w:color w:val="000000"/>
          <w:sz w:val="17"/>
          <w:szCs w:val="17"/>
        </w:rPr>
        <w:t xml:space="preserve">. </w:t>
      </w:r>
      <w:r w:rsidR="00F76D59" w:rsidRPr="00BB5D6C">
        <w:rPr>
          <w:rFonts w:ascii="Tahoma" w:hAnsi="Tahoma" w:cs="Tahoma"/>
          <w:iCs/>
          <w:color w:val="000000"/>
          <w:sz w:val="17"/>
          <w:szCs w:val="17"/>
        </w:rPr>
        <w:t>Artik</w:t>
      </w:r>
      <w:r w:rsidR="00F76D59">
        <w:rPr>
          <w:rFonts w:ascii="Tahoma" w:hAnsi="Tahoma" w:cs="Tahoma"/>
          <w:iCs/>
          <w:color w:val="000000"/>
          <w:sz w:val="17"/>
          <w:szCs w:val="17"/>
        </w:rPr>
        <w:t>el 4, stk. 1, litra d</w:t>
      </w:r>
      <w:r w:rsidR="00F76D59" w:rsidRPr="00BB5D6C">
        <w:rPr>
          <w:rFonts w:ascii="Tahoma" w:hAnsi="Tahoma" w:cs="Tahoma"/>
          <w:iCs/>
          <w:color w:val="000000"/>
          <w:sz w:val="17"/>
          <w:szCs w:val="17"/>
        </w:rPr>
        <w:t xml:space="preserve">, sættes i kraft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følgende ordlyd:</w:t>
      </w:r>
    </w:p>
    <w:p w14:paraId="6BAD3073" w14:textId="77777777"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d) er nødvendige til afholdelse af ekstraordinære udgifter, forudsat at den relevante kompetente</w:t>
      </w:r>
      <w:r w:rsidR="00DC1FB3">
        <w:rPr>
          <w:rFonts w:ascii="Tahoma" w:hAnsi="Tahoma" w:cs="Tahoma"/>
          <w:iCs/>
          <w:color w:val="000000"/>
          <w:sz w:val="17"/>
          <w:szCs w:val="17"/>
        </w:rPr>
        <w:t xml:space="preserve"> myndighed</w:t>
      </w:r>
      <w:r w:rsidRPr="00BB5D6C">
        <w:rPr>
          <w:rFonts w:ascii="Tahoma" w:hAnsi="Tahoma" w:cs="Tahoma"/>
          <w:iCs/>
          <w:color w:val="000000"/>
          <w:sz w:val="17"/>
          <w:szCs w:val="17"/>
        </w:rPr>
        <w:t xml:space="preserve"> skønner, at der bør gives særlig tilladelse, eller«.</w:t>
      </w:r>
    </w:p>
    <w:p w14:paraId="6E28AB3A" w14:textId="77777777" w:rsidR="00F76D59" w:rsidRPr="00BB5D6C" w:rsidRDefault="00F76D59" w:rsidP="00F76D59">
      <w:pPr>
        <w:ind w:firstLine="240"/>
        <w:jc w:val="left"/>
        <w:rPr>
          <w:rFonts w:ascii="Tahoma" w:hAnsi="Tahoma" w:cs="Tahoma"/>
          <w:iCs/>
          <w:color w:val="000000"/>
          <w:sz w:val="17"/>
          <w:szCs w:val="17"/>
        </w:rPr>
      </w:pPr>
    </w:p>
    <w:p w14:paraId="293DCF3A" w14:textId="328C2182" w:rsidR="00F76D59" w:rsidRPr="00BB5D6C" w:rsidRDefault="00462D8D" w:rsidP="00F76D59">
      <w:pPr>
        <w:ind w:firstLine="240"/>
        <w:rPr>
          <w:rFonts w:ascii="Tahoma" w:hAnsi="Tahoma" w:cs="Tahoma"/>
          <w:b/>
          <w:iCs/>
          <w:color w:val="000000"/>
          <w:sz w:val="17"/>
          <w:szCs w:val="17"/>
        </w:rPr>
      </w:pPr>
      <w:r>
        <w:rPr>
          <w:rFonts w:ascii="Tahoma" w:hAnsi="Tahoma" w:cs="Tahoma"/>
          <w:b/>
          <w:iCs/>
          <w:color w:val="000000"/>
          <w:sz w:val="17"/>
          <w:szCs w:val="17"/>
        </w:rPr>
        <w:t xml:space="preserve">  </w:t>
      </w:r>
      <w:r w:rsidR="003A1F68">
        <w:rPr>
          <w:rFonts w:ascii="Tahoma" w:hAnsi="Tahoma" w:cs="Tahoma"/>
          <w:b/>
          <w:iCs/>
          <w:color w:val="000000"/>
          <w:sz w:val="17"/>
          <w:szCs w:val="17"/>
        </w:rPr>
        <w:t xml:space="preserve">§ </w:t>
      </w:r>
      <w:r w:rsidR="008F21CC">
        <w:rPr>
          <w:rFonts w:ascii="Tahoma" w:hAnsi="Tahoma" w:cs="Tahoma"/>
          <w:b/>
          <w:iCs/>
          <w:color w:val="000000"/>
          <w:sz w:val="17"/>
          <w:szCs w:val="17"/>
        </w:rPr>
        <w:t>3</w:t>
      </w:r>
      <w:r w:rsidR="00C07BBD">
        <w:rPr>
          <w:rFonts w:ascii="Tahoma" w:hAnsi="Tahoma" w:cs="Tahoma"/>
          <w:b/>
          <w:iCs/>
          <w:color w:val="000000"/>
          <w:sz w:val="17"/>
          <w:szCs w:val="17"/>
        </w:rPr>
        <w:t>6</w:t>
      </w:r>
      <w:r w:rsidR="00F76D59" w:rsidRPr="008436D5">
        <w:rPr>
          <w:rFonts w:ascii="Tahoma" w:hAnsi="Tahoma" w:cs="Tahoma"/>
          <w:b/>
          <w:iCs/>
          <w:color w:val="000000"/>
          <w:sz w:val="17"/>
          <w:szCs w:val="17"/>
        </w:rPr>
        <w:t>.</w:t>
      </w:r>
      <w:r w:rsidR="00F76D59" w:rsidRPr="00BB5D6C">
        <w:rPr>
          <w:b/>
          <w:sz w:val="17"/>
          <w:szCs w:val="17"/>
        </w:rPr>
        <w:t xml:space="preserve"> </w:t>
      </w:r>
      <w:r w:rsidR="00F76D59">
        <w:rPr>
          <w:rFonts w:ascii="Tahoma" w:hAnsi="Tahoma" w:cs="Tahoma"/>
          <w:iCs/>
          <w:color w:val="000000"/>
          <w:sz w:val="17"/>
          <w:szCs w:val="17"/>
        </w:rPr>
        <w:t>Artikel 6b</w:t>
      </w:r>
      <w:r w:rsidR="00F76D59" w:rsidRPr="00BB5D6C">
        <w:rPr>
          <w:rFonts w:ascii="Tahoma" w:hAnsi="Tahoma" w:cs="Tahoma"/>
          <w:iCs/>
          <w:color w:val="000000"/>
          <w:sz w:val="17"/>
          <w:szCs w:val="17"/>
        </w:rPr>
        <w:t xml:space="preserve"> gælder for </w:t>
      </w:r>
      <w:r w:rsidR="00F76D59">
        <w:rPr>
          <w:rFonts w:ascii="Tahoma" w:hAnsi="Tahoma" w:cs="Tahoma"/>
          <w:iCs/>
          <w:color w:val="000000"/>
          <w:sz w:val="17"/>
          <w:szCs w:val="17"/>
        </w:rPr>
        <w:t>Færøerne</w:t>
      </w:r>
      <w:r w:rsidR="00F76D59" w:rsidRPr="00BB5D6C">
        <w:rPr>
          <w:rFonts w:ascii="Tahoma" w:hAnsi="Tahoma" w:cs="Tahoma"/>
          <w:iCs/>
          <w:color w:val="000000"/>
          <w:sz w:val="17"/>
          <w:szCs w:val="17"/>
        </w:rPr>
        <w:t xml:space="preserve"> med den tilpasning, der følger af stk. 2-9.</w:t>
      </w:r>
    </w:p>
    <w:p w14:paraId="4343A0FD"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sidR="00DC1FB3">
        <w:rPr>
          <w:rFonts w:ascii="Tahoma" w:hAnsi="Tahoma" w:cs="Tahoma"/>
          <w:iCs/>
          <w:color w:val="000000"/>
          <w:sz w:val="17"/>
          <w:szCs w:val="17"/>
        </w:rPr>
        <w:t>Artikel 6b, stk. 1</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1483D73D" w14:textId="63267733"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Pr="00BB5D6C">
        <w:rPr>
          <w:rFonts w:ascii="Tahoma" w:hAnsi="Tahoma" w:cs="Tahoma"/>
          <w:iCs/>
          <w:color w:val="000000"/>
          <w:sz w:val="17"/>
          <w:szCs w:val="17"/>
        </w:rPr>
        <w:t xml:space="preserve">Uanset artikel 2 kan en medlemsstats kompetente myndigheder tillade frigivelse af visse indefrosne pengemidler, der tilhører de enheder, der er opført under nummer 53, 54 og 55 under overskriften »B. Enheder« i bilag I, eller til, at visse pengemidler stilles til rådighed for disse enheder på vilkår, som de kompetente myndigheder finder hensigtsmæssige, og efter at have konstateret, at sådanne pengemidler er nødvendige for senest </w:t>
      </w:r>
      <w:r w:rsidR="00522163">
        <w:rPr>
          <w:rFonts w:ascii="Tahoma" w:hAnsi="Tahoma" w:cs="Tahoma"/>
          <w:iCs/>
          <w:color w:val="000000"/>
          <w:sz w:val="17"/>
          <w:szCs w:val="17"/>
        </w:rPr>
        <w:t>seks</w:t>
      </w:r>
      <w:r w:rsidR="006C6FD2">
        <w:rPr>
          <w:rFonts w:ascii="Tahoma" w:hAnsi="Tahoma" w:cs="Tahoma"/>
          <w:iCs/>
          <w:sz w:val="17"/>
          <w:szCs w:val="17"/>
        </w:rPr>
        <w:t xml:space="preserve"> måneder efter ikrafttrædelse</w:t>
      </w:r>
      <w:r w:rsidR="00522163">
        <w:rPr>
          <w:rFonts w:ascii="Tahoma" w:hAnsi="Tahoma" w:cs="Tahoma"/>
          <w:iCs/>
          <w:sz w:val="17"/>
          <w:szCs w:val="17"/>
        </w:rPr>
        <w:t>n</w:t>
      </w:r>
      <w:r w:rsidR="006C6FD2">
        <w:rPr>
          <w:rFonts w:ascii="Tahoma" w:hAnsi="Tahoma" w:cs="Tahoma"/>
          <w:iCs/>
          <w:sz w:val="17"/>
          <w:szCs w:val="17"/>
        </w:rPr>
        <w:t xml:space="preserve"> af denne bekendtgørelse </w:t>
      </w:r>
      <w:r w:rsidRPr="00496B39">
        <w:rPr>
          <w:rFonts w:ascii="Tahoma" w:hAnsi="Tahoma" w:cs="Tahoma"/>
          <w:iCs/>
          <w:sz w:val="17"/>
          <w:szCs w:val="17"/>
        </w:rPr>
        <w:t xml:space="preserve"> </w:t>
      </w:r>
      <w:r w:rsidRPr="00BB5D6C">
        <w:rPr>
          <w:rFonts w:ascii="Tahoma" w:hAnsi="Tahoma" w:cs="Tahoma"/>
          <w:iCs/>
          <w:color w:val="000000"/>
          <w:sz w:val="17"/>
          <w:szCs w:val="17"/>
        </w:rPr>
        <w:t xml:space="preserve">at afslutte transaktioner, kontrakter eller andre aftaler, herunder korrespondentbankforbindelser, der er indgået med disse enheder inden </w:t>
      </w:r>
      <w:r w:rsidR="006C6FD2">
        <w:rPr>
          <w:rFonts w:ascii="Tahoma" w:hAnsi="Tahoma" w:cs="Tahoma"/>
          <w:iCs/>
          <w:color w:val="000000"/>
          <w:sz w:val="17"/>
          <w:szCs w:val="17"/>
        </w:rPr>
        <w:t>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w:t>
      </w:r>
    </w:p>
    <w:p w14:paraId="20E50405"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3. </w:t>
      </w:r>
      <w:r w:rsidR="00DC1FB3">
        <w:rPr>
          <w:rFonts w:ascii="Tahoma" w:hAnsi="Tahoma" w:cs="Tahoma"/>
          <w:iCs/>
          <w:color w:val="000000"/>
          <w:sz w:val="17"/>
          <w:szCs w:val="17"/>
        </w:rPr>
        <w:t>Artikel 6b, stk. 2</w:t>
      </w:r>
      <w:r w:rsidRPr="00BB5D6C">
        <w:rPr>
          <w:rFonts w:ascii="Tahoma" w:hAnsi="Tahoma" w:cs="Tahoma"/>
          <w:iCs/>
          <w:color w:val="000000"/>
          <w:sz w:val="17"/>
          <w:szCs w:val="17"/>
        </w:rPr>
        <w:t xml:space="preserve">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0CD80AE3" w14:textId="07B055E6"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Pr="00BB5D6C">
        <w:rPr>
          <w:rFonts w:ascii="Tahoma" w:hAnsi="Tahoma" w:cs="Tahoma"/>
          <w:iCs/>
          <w:color w:val="000000"/>
          <w:sz w:val="17"/>
          <w:szCs w:val="17"/>
        </w:rPr>
        <w:t xml:space="preserve">Uanset artikel 2 kan en medlemsstats kompetente myndigheder tillade frigivelse af visse indefrosne pengemidler, der tilhører de enheder, der er opført under nummer 79, 80, 81 og 82 i bilag I, eller til, at visse pengemidler stilles til rådighed for disse enheder på vilkår, som de kompetente myndigheder finder hensigtsmæssige, og efter at have konstateret, at sådanne pengemidler er nødvendige for senest </w:t>
      </w:r>
      <w:r w:rsidR="00522163">
        <w:rPr>
          <w:rFonts w:ascii="Tahoma" w:hAnsi="Tahoma" w:cs="Tahoma"/>
          <w:iCs/>
          <w:color w:val="000000"/>
          <w:sz w:val="17"/>
          <w:szCs w:val="17"/>
        </w:rPr>
        <w:t>seks</w:t>
      </w:r>
      <w:r w:rsidR="006C6FD2">
        <w:rPr>
          <w:rFonts w:ascii="Tahoma" w:hAnsi="Tahoma" w:cs="Tahoma"/>
          <w:iCs/>
          <w:sz w:val="17"/>
          <w:szCs w:val="17"/>
        </w:rPr>
        <w:t xml:space="preserve"> måneder efter ikrafttrædelse</w:t>
      </w:r>
      <w:r w:rsidR="00522163">
        <w:rPr>
          <w:rFonts w:ascii="Tahoma" w:hAnsi="Tahoma" w:cs="Tahoma"/>
          <w:iCs/>
          <w:sz w:val="17"/>
          <w:szCs w:val="17"/>
        </w:rPr>
        <w:t>n</w:t>
      </w:r>
      <w:r w:rsidR="006C6FD2">
        <w:rPr>
          <w:rFonts w:ascii="Tahoma" w:hAnsi="Tahoma" w:cs="Tahoma"/>
          <w:iCs/>
          <w:sz w:val="17"/>
          <w:szCs w:val="17"/>
        </w:rPr>
        <w:t xml:space="preserve"> af denne bekendtgørelse</w:t>
      </w:r>
      <w:r w:rsidRPr="00BB5D6C">
        <w:rPr>
          <w:rFonts w:ascii="Tahoma" w:hAnsi="Tahoma" w:cs="Tahoma"/>
          <w:iCs/>
          <w:color w:val="000000"/>
          <w:sz w:val="17"/>
          <w:szCs w:val="17"/>
        </w:rPr>
        <w:t xml:space="preserve">] at afslutte transaktioner, kontrakter eller andre aftaler, herunder korrespondentbankforbindelser, der er indgået med disse enheder inden </w:t>
      </w:r>
      <w:r w:rsidR="006C6FD2">
        <w:rPr>
          <w:rFonts w:ascii="Tahoma" w:hAnsi="Tahoma" w:cs="Tahoma"/>
          <w:iCs/>
          <w:color w:val="000000"/>
          <w:sz w:val="17"/>
          <w:szCs w:val="17"/>
        </w:rPr>
        <w:t>ikrafttrædelse</w:t>
      </w:r>
      <w:r w:rsidR="00522163">
        <w:rPr>
          <w:rFonts w:ascii="Tahoma" w:hAnsi="Tahoma" w:cs="Tahoma"/>
          <w:iCs/>
          <w:color w:val="000000"/>
          <w:sz w:val="17"/>
          <w:szCs w:val="17"/>
        </w:rPr>
        <w:t xml:space="preserve">n </w:t>
      </w:r>
      <w:r w:rsidR="006C6FD2">
        <w:rPr>
          <w:rFonts w:ascii="Tahoma" w:hAnsi="Tahoma" w:cs="Tahoma"/>
          <w:iCs/>
          <w:color w:val="000000"/>
          <w:sz w:val="17"/>
          <w:szCs w:val="17"/>
        </w:rPr>
        <w:t>af denne bekendtgørelse</w:t>
      </w:r>
      <w:r w:rsidRPr="00BB5D6C">
        <w:rPr>
          <w:rFonts w:ascii="Tahoma" w:hAnsi="Tahoma" w:cs="Tahoma"/>
          <w:iCs/>
          <w:color w:val="000000"/>
          <w:sz w:val="17"/>
          <w:szCs w:val="17"/>
        </w:rPr>
        <w:t>. «</w:t>
      </w:r>
    </w:p>
    <w:p w14:paraId="57265C7D"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4. </w:t>
      </w:r>
      <w:r w:rsidR="00DC1FB3">
        <w:rPr>
          <w:rFonts w:ascii="Tahoma" w:hAnsi="Tahoma" w:cs="Tahoma"/>
          <w:iCs/>
          <w:color w:val="000000"/>
          <w:sz w:val="17"/>
          <w:szCs w:val="17"/>
        </w:rPr>
        <w:t>Artikel 6b, stk. 2a</w:t>
      </w:r>
      <w:r w:rsidRPr="00BB5D6C">
        <w:rPr>
          <w:rFonts w:ascii="Tahoma" w:hAnsi="Tahoma" w:cs="Tahoma"/>
          <w:iCs/>
          <w:color w:val="000000"/>
          <w:sz w:val="17"/>
          <w:szCs w:val="17"/>
        </w:rPr>
        <w:t xml:space="preserve">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75B6FFD3" w14:textId="1CC99779"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Pr="00BB5D6C">
        <w:rPr>
          <w:rFonts w:ascii="Tahoma" w:hAnsi="Tahoma" w:cs="Tahoma"/>
          <w:iCs/>
          <w:color w:val="000000"/>
          <w:sz w:val="17"/>
          <w:szCs w:val="17"/>
        </w:rPr>
        <w:t xml:space="preserve">Uanset artikel 2 kan en medlemsstats kompetente myndigheder meddele tilladelse til frigivelse af visse indefrosne pengemidler, der tilhører den enhed, der er opført på listen i bilag I under løbenummer 108, eller til, at visse pengemidler stilles til rådighed for denne enhed på sådanne vilkår, som de kompetente myndigheder skønner hensigtsmæssige, og efter at have konstateret, at sådanne pengemidler er nødvendige for senest </w:t>
      </w:r>
      <w:r w:rsidR="006C6FD2">
        <w:rPr>
          <w:rFonts w:ascii="Tahoma" w:hAnsi="Tahoma" w:cs="Tahoma"/>
          <w:iCs/>
          <w:color w:val="000000"/>
          <w:sz w:val="17"/>
          <w:szCs w:val="17"/>
        </w:rPr>
        <w:t>et år efter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at afslutte transaktioner, kontrakter eller andre aftaler, herunder korrespondentbankforbindelser, der er indgået med denne enhed inden </w:t>
      </w:r>
      <w:r w:rsidR="006C6FD2">
        <w:rPr>
          <w:rFonts w:ascii="Tahoma" w:hAnsi="Tahoma" w:cs="Tahoma"/>
          <w:iCs/>
          <w:color w:val="000000"/>
          <w:sz w:val="17"/>
          <w:szCs w:val="17"/>
        </w:rPr>
        <w:t>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w:t>
      </w:r>
    </w:p>
    <w:p w14:paraId="08812862"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5. </w:t>
      </w:r>
      <w:r w:rsidR="00511C8C">
        <w:rPr>
          <w:rFonts w:ascii="Tahoma" w:hAnsi="Tahoma" w:cs="Tahoma"/>
          <w:iCs/>
          <w:color w:val="000000"/>
          <w:sz w:val="17"/>
          <w:szCs w:val="17"/>
        </w:rPr>
        <w:t>Artikel 6b, stk. 2b</w:t>
      </w:r>
      <w:r w:rsidRPr="00BB5D6C">
        <w:rPr>
          <w:rFonts w:ascii="Tahoma" w:hAnsi="Tahoma" w:cs="Tahoma"/>
          <w:iCs/>
          <w:color w:val="000000"/>
          <w:sz w:val="17"/>
          <w:szCs w:val="17"/>
        </w:rPr>
        <w:t xml:space="preserve">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5DF6EC46" w14:textId="20B443DE"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 Uanset artikel 2 kan en medlemsstats kompetente myndigheder på sådanne vilkår, som de skønner hensigtsmæssige, meddele tilladelse til frigivelse af visse indefrosne pengemidler eller til, at visse indefrosne pengemidler stilles til rådighed for den enhed, der er opført på listen i bilag I under nummer 108, efter at have konstateret, at pengemidlerne er nødvendige med henblik på senest</w:t>
      </w:r>
      <w:r w:rsidR="00522163">
        <w:rPr>
          <w:rFonts w:ascii="Tahoma" w:hAnsi="Tahoma" w:cs="Tahoma"/>
          <w:iCs/>
          <w:color w:val="000000"/>
          <w:sz w:val="17"/>
          <w:szCs w:val="17"/>
        </w:rPr>
        <w:t xml:space="preserve"> seks</w:t>
      </w:r>
      <w:r w:rsidR="006C6FD2">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at gennemføre et løbende salg og overførsel af </w:t>
      </w:r>
      <w:r w:rsidRPr="00BB5D6C">
        <w:rPr>
          <w:rFonts w:ascii="Tahoma" w:hAnsi="Tahoma" w:cs="Tahoma"/>
          <w:iCs/>
          <w:color w:val="000000"/>
          <w:sz w:val="17"/>
          <w:szCs w:val="17"/>
        </w:rPr>
        <w:lastRenderedPageBreak/>
        <w:t>ejendomsrettigheder, der direkte eller indirekte ejes af denne enhed, i en juridisk person, en enhed eller et organ, der er etableret i Unionen. Denne frist lovliggør ikke med tilbagevirkende kraft afhændelser, der ikke opfylder de nødvendige krav i henhold til denne forordning«</w:t>
      </w:r>
    </w:p>
    <w:p w14:paraId="64D32DDE"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6. </w:t>
      </w:r>
      <w:r w:rsidRPr="00BB5D6C">
        <w:rPr>
          <w:rFonts w:ascii="Tahoma" w:hAnsi="Tahoma" w:cs="Tahoma"/>
          <w:iCs/>
          <w:color w:val="000000"/>
          <w:sz w:val="17"/>
          <w:szCs w:val="17"/>
        </w:rPr>
        <w:t xml:space="preserve">Artikel 6b, stk. 2c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149381D5" w14:textId="422C4394"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Pr="00BB5D6C">
        <w:rPr>
          <w:rFonts w:ascii="Tahoma" w:hAnsi="Tahoma" w:cs="Tahoma"/>
          <w:iCs/>
          <w:color w:val="000000"/>
          <w:sz w:val="17"/>
          <w:szCs w:val="17"/>
        </w:rPr>
        <w:t xml:space="preserve">Uanset artikel 2 kan en medlemsstats kompetente myndigheder meddele tilladelse til frigivelse af visse indefrosne pengemidler, der tilhører de enheder, der er opført på listen under nummer 126 og 127 under overskriften »Enheder« i bilag I, eller til, at visse pengemidler stilles til rådighed for disse enheder på sådanne vilkår, som de kompetente myndigheder skønner hensigtsmæssige, og efter at have konstateret, at sådanne pengemidler er nødvendige for afslutningen senest </w:t>
      </w:r>
      <w:r w:rsidR="00522163">
        <w:rPr>
          <w:rFonts w:ascii="Tahoma" w:hAnsi="Tahoma" w:cs="Tahoma"/>
          <w:iCs/>
          <w:color w:val="000000"/>
          <w:sz w:val="17"/>
          <w:szCs w:val="17"/>
        </w:rPr>
        <w:t>seks</w:t>
      </w:r>
      <w:r w:rsidR="006C6FD2">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006C6FD2" w:rsidRPr="00BB5D6C" w:rsidDel="006C6FD2">
        <w:rPr>
          <w:rFonts w:ascii="Tahoma" w:hAnsi="Tahoma" w:cs="Tahoma"/>
          <w:iCs/>
          <w:color w:val="000000"/>
          <w:sz w:val="17"/>
          <w:szCs w:val="17"/>
        </w:rPr>
        <w:t xml:space="preserve"> </w:t>
      </w:r>
      <w:r w:rsidRPr="00BB5D6C">
        <w:rPr>
          <w:rFonts w:ascii="Tahoma" w:hAnsi="Tahoma" w:cs="Tahoma"/>
          <w:iCs/>
          <w:color w:val="000000"/>
          <w:sz w:val="17"/>
          <w:szCs w:val="17"/>
        </w:rPr>
        <w:t xml:space="preserve"> af operationer, kontrakter eller andre aftaler, herunder korrespondentbankforbindelser, der er indgået med disse enheder inden </w:t>
      </w:r>
      <w:r w:rsidR="006C6FD2">
        <w:rPr>
          <w:rFonts w:ascii="Tahoma" w:hAnsi="Tahoma" w:cs="Tahoma"/>
          <w:iCs/>
          <w:color w:val="000000"/>
          <w:sz w:val="17"/>
          <w:szCs w:val="17"/>
        </w:rPr>
        <w:t>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w:t>
      </w:r>
    </w:p>
    <w:p w14:paraId="79E8763B"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7. </w:t>
      </w:r>
      <w:r w:rsidR="00511C8C">
        <w:rPr>
          <w:rFonts w:ascii="Tahoma" w:hAnsi="Tahoma" w:cs="Tahoma"/>
          <w:iCs/>
          <w:color w:val="000000"/>
          <w:sz w:val="17"/>
          <w:szCs w:val="17"/>
        </w:rPr>
        <w:t>Artikel 6b, stk. 3, litra a,</w:t>
      </w:r>
      <w:r w:rsidRPr="00BB5D6C">
        <w:rPr>
          <w:rFonts w:ascii="Tahoma" w:hAnsi="Tahoma" w:cs="Tahoma"/>
          <w:iCs/>
          <w:color w:val="000000"/>
          <w:sz w:val="17"/>
          <w:szCs w:val="17"/>
        </w:rPr>
        <w:t xml:space="preserve">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660CBBEE" w14:textId="372962E0" w:rsidR="00F76D59" w:rsidRPr="00BB5D6C" w:rsidRDefault="00F76D59" w:rsidP="00F76D59">
      <w:pPr>
        <w:ind w:firstLine="240"/>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Pr="00BB5D6C">
        <w:rPr>
          <w:rFonts w:ascii="Tahoma" w:hAnsi="Tahoma" w:cs="Tahoma"/>
          <w:iCs/>
          <w:color w:val="000000"/>
          <w:sz w:val="17"/>
          <w:szCs w:val="17"/>
        </w:rPr>
        <w:t xml:space="preserve">pengemidlerne er nødvendige for salg og overførsel senest </w:t>
      </w:r>
      <w:r w:rsidR="00522163">
        <w:rPr>
          <w:rFonts w:ascii="Tahoma" w:hAnsi="Tahoma" w:cs="Tahoma"/>
          <w:iCs/>
          <w:color w:val="000000"/>
          <w:sz w:val="17"/>
          <w:szCs w:val="17"/>
        </w:rPr>
        <w:t>to</w:t>
      </w:r>
      <w:r w:rsidR="006C6FD2">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eller senest 6 måneder efter datoen for opførelsen i bilag I, alt efter hvilken dato der er den seneste, af ejendomsrettigheder over en juridisk person, en enhed eller et organ, der er etableret i Unionen, hvis disse ejendomsrettigheder direkte eller indirekte ejes af en fysisk eller juridisk person, en enhed eller et organ, der er opført på listen i bilag I, og«</w:t>
      </w:r>
    </w:p>
    <w:p w14:paraId="1192751A"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8. </w:t>
      </w:r>
      <w:r w:rsidR="00511C8C">
        <w:rPr>
          <w:rFonts w:ascii="Tahoma" w:hAnsi="Tahoma" w:cs="Tahoma"/>
          <w:iCs/>
          <w:color w:val="000000"/>
          <w:sz w:val="17"/>
          <w:szCs w:val="17"/>
        </w:rPr>
        <w:t>Artikel 6b, stk. 4</w:t>
      </w:r>
      <w:r w:rsidRPr="00BB5D6C">
        <w:rPr>
          <w:rFonts w:ascii="Tahoma" w:hAnsi="Tahoma" w:cs="Tahoma"/>
          <w:iCs/>
          <w:color w:val="000000"/>
          <w:sz w:val="17"/>
          <w:szCs w:val="17"/>
        </w:rPr>
        <w:t xml:space="preserve">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1EFDDAB6" w14:textId="5A7AD757" w:rsidR="00F76D59" w:rsidRPr="00BB5D6C" w:rsidRDefault="00F76D59" w:rsidP="006C6FD2">
      <w:pPr>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Pr="00BB5D6C">
        <w:rPr>
          <w:rFonts w:ascii="Tahoma" w:hAnsi="Tahoma" w:cs="Tahoma"/>
          <w:iCs/>
          <w:color w:val="000000"/>
          <w:sz w:val="17"/>
          <w:szCs w:val="17"/>
        </w:rPr>
        <w:t>Uanset artikel 2 kan en medlemsstats kompetente myndigheder tillade frigivelse af visse indefrosne pengemidler, der tilhører den enhed, der er opført under nummer 91 i bilag I, eller give tilladelse til, at visse pengemidler stilles til rådighed for denne enhed på vilkår, som de kompetente myndigheder finder hensigtsmæssige, og efter at have konstateret, at sådanne pengemidler er nødvendige fo</w:t>
      </w:r>
      <w:r w:rsidR="006C6FD2">
        <w:rPr>
          <w:rFonts w:ascii="Tahoma" w:hAnsi="Tahoma" w:cs="Tahoma"/>
          <w:iCs/>
          <w:color w:val="000000"/>
          <w:sz w:val="17"/>
          <w:szCs w:val="17"/>
        </w:rPr>
        <w:t xml:space="preserve">r </w:t>
      </w:r>
      <w:r w:rsidRPr="00BB5D6C">
        <w:rPr>
          <w:rFonts w:ascii="Tahoma" w:hAnsi="Tahoma" w:cs="Tahoma"/>
          <w:iCs/>
          <w:color w:val="000000"/>
          <w:sz w:val="17"/>
          <w:szCs w:val="17"/>
        </w:rPr>
        <w:t xml:space="preserve">senest </w:t>
      </w:r>
      <w:r w:rsidR="006C6FD2">
        <w:rPr>
          <w:rFonts w:ascii="Tahoma" w:hAnsi="Tahoma" w:cs="Tahoma"/>
          <w:iCs/>
          <w:color w:val="000000"/>
          <w:sz w:val="17"/>
          <w:szCs w:val="17"/>
        </w:rPr>
        <w:t>tre måneder efter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at afslutte transaktioner, herunder salg, der er strengt nødvendige for afviklingen af et joint venture eller lignende retligt arrangement indgået før </w:t>
      </w:r>
      <w:r w:rsidR="006C6FD2">
        <w:rPr>
          <w:rFonts w:ascii="Tahoma" w:hAnsi="Tahoma" w:cs="Tahoma"/>
          <w:iCs/>
          <w:color w:val="000000"/>
          <w:sz w:val="17"/>
          <w:szCs w:val="17"/>
        </w:rPr>
        <w:t>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Pr="00BB5D6C">
        <w:rPr>
          <w:rFonts w:ascii="Tahoma" w:hAnsi="Tahoma" w:cs="Tahoma"/>
          <w:iCs/>
          <w:color w:val="000000"/>
          <w:sz w:val="17"/>
          <w:szCs w:val="17"/>
        </w:rPr>
        <w:t>, der involverer en juridisk person, en enhed eller et organ, der er opført på listen i bilag XIX til forordning (EU) nr. 833/2014. «</w:t>
      </w:r>
    </w:p>
    <w:p w14:paraId="0BBC28F9" w14:textId="77777777" w:rsidR="00F76D59" w:rsidRPr="00BB5D6C" w:rsidRDefault="00F76D59" w:rsidP="00F76D59">
      <w:pPr>
        <w:ind w:firstLine="240"/>
        <w:rPr>
          <w:rFonts w:ascii="Tahoma" w:hAnsi="Tahoma" w:cs="Tahoma"/>
          <w:iCs/>
          <w:color w:val="000000"/>
          <w:sz w:val="17"/>
          <w:szCs w:val="17"/>
        </w:rPr>
      </w:pPr>
      <w:r w:rsidRPr="00BB5D6C">
        <w:rPr>
          <w:rFonts w:ascii="Tahoma" w:hAnsi="Tahoma" w:cs="Tahoma"/>
          <w:i/>
          <w:iCs/>
          <w:color w:val="000000"/>
          <w:sz w:val="17"/>
          <w:szCs w:val="17"/>
        </w:rPr>
        <w:t xml:space="preserve">Stk. 9. </w:t>
      </w:r>
      <w:r w:rsidR="00511C8C">
        <w:rPr>
          <w:rFonts w:ascii="Tahoma" w:hAnsi="Tahoma" w:cs="Tahoma"/>
          <w:iCs/>
          <w:color w:val="000000"/>
          <w:sz w:val="17"/>
          <w:szCs w:val="17"/>
        </w:rPr>
        <w:t>Artikel 6b, stk. 5</w:t>
      </w:r>
      <w:r w:rsidRPr="00BB5D6C">
        <w:rPr>
          <w:rFonts w:ascii="Tahoma" w:hAnsi="Tahoma" w:cs="Tahoma"/>
          <w:iCs/>
          <w:color w:val="000000"/>
          <w:sz w:val="17"/>
          <w:szCs w:val="17"/>
        </w:rPr>
        <w:t xml:space="preserve"> sættes i kraft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med følgende ordlyd: </w:t>
      </w:r>
    </w:p>
    <w:p w14:paraId="4C7C9C6B" w14:textId="1741442C" w:rsidR="00F76D59" w:rsidRDefault="00F76D59" w:rsidP="00F76D59">
      <w:pPr>
        <w:pStyle w:val="paragraf"/>
        <w:spacing w:before="0" w:line="280" w:lineRule="exact"/>
        <w:ind w:firstLine="0"/>
        <w:rPr>
          <w:iCs/>
          <w:sz w:val="17"/>
          <w:szCs w:val="17"/>
        </w:rPr>
      </w:pPr>
      <w:r w:rsidRPr="00BB5D6C">
        <w:rPr>
          <w:iCs/>
          <w:sz w:val="17"/>
          <w:szCs w:val="17"/>
        </w:rPr>
        <w:t xml:space="preserve">» Uanset artikel 2 kan en medlemsstats kompetente myndigheder tillade frigivelse af visse indefrosne pengemidler, der tilhører den enhed, der er opført under nummer 101 i bilag I, eller give tilladelse til, at visse pengemidler stilles til rådighed for denne enhed på vilkår, som de kompetente myndigheder finder hensigtsmæssige, og efter at have konstateret, at sådanne pengemidler er nødvendige for afslutningen senest </w:t>
      </w:r>
      <w:r w:rsidR="006C6FD2">
        <w:rPr>
          <w:iCs/>
          <w:sz w:val="17"/>
          <w:szCs w:val="17"/>
        </w:rPr>
        <w:t>tre måneder efter ikrafttrædelse</w:t>
      </w:r>
      <w:r w:rsidR="00522163">
        <w:rPr>
          <w:iCs/>
          <w:sz w:val="17"/>
          <w:szCs w:val="17"/>
        </w:rPr>
        <w:t>n</w:t>
      </w:r>
      <w:r w:rsidR="006C6FD2">
        <w:rPr>
          <w:iCs/>
          <w:sz w:val="17"/>
          <w:szCs w:val="17"/>
        </w:rPr>
        <w:t xml:space="preserve"> af denne bekendtgørelse</w:t>
      </w:r>
      <w:r w:rsidRPr="00BB5D6C">
        <w:rPr>
          <w:iCs/>
          <w:sz w:val="17"/>
          <w:szCs w:val="17"/>
        </w:rPr>
        <w:t xml:space="preserve"> af transaktioner, kontrakter eller andre aftaler, der er indgået med eller på anden måde involverer den pågældende enhed inden</w:t>
      </w:r>
      <w:r w:rsidR="006C6FD2">
        <w:rPr>
          <w:iCs/>
          <w:sz w:val="17"/>
          <w:szCs w:val="17"/>
        </w:rPr>
        <w:t xml:space="preserve"> ikrafttrædelse</w:t>
      </w:r>
      <w:r w:rsidR="00522163">
        <w:rPr>
          <w:iCs/>
          <w:sz w:val="17"/>
          <w:szCs w:val="17"/>
        </w:rPr>
        <w:t>n</w:t>
      </w:r>
      <w:r w:rsidR="0016045A">
        <w:rPr>
          <w:iCs/>
          <w:sz w:val="17"/>
          <w:szCs w:val="17"/>
        </w:rPr>
        <w:t xml:space="preserve"> af denne bekendtgørelse</w:t>
      </w:r>
      <w:r w:rsidRPr="00BB5D6C">
        <w:rPr>
          <w:iCs/>
          <w:sz w:val="17"/>
          <w:szCs w:val="17"/>
        </w:rPr>
        <w:t>.«</w:t>
      </w:r>
    </w:p>
    <w:p w14:paraId="6389850B" w14:textId="77777777" w:rsidR="00F76D59" w:rsidRPr="00BB5D6C" w:rsidRDefault="00F76D59" w:rsidP="00F76D59">
      <w:pPr>
        <w:pStyle w:val="paragraf"/>
        <w:spacing w:before="0" w:line="280" w:lineRule="exact"/>
        <w:ind w:firstLine="0"/>
        <w:rPr>
          <w:i/>
          <w:sz w:val="17"/>
          <w:szCs w:val="17"/>
        </w:rPr>
      </w:pPr>
    </w:p>
    <w:p w14:paraId="2DC1DE79" w14:textId="3FD3C698" w:rsidR="00F76D59" w:rsidRPr="00BB5D6C" w:rsidRDefault="00F76D59" w:rsidP="00F76D59">
      <w:pPr>
        <w:pStyle w:val="paragraf"/>
        <w:spacing w:before="0" w:line="280" w:lineRule="exact"/>
        <w:ind w:firstLine="0"/>
        <w:rPr>
          <w:sz w:val="17"/>
          <w:szCs w:val="17"/>
        </w:rPr>
      </w:pPr>
      <w:r w:rsidRPr="00BB5D6C">
        <w:rPr>
          <w:i/>
          <w:sz w:val="17"/>
          <w:szCs w:val="17"/>
        </w:rPr>
        <w:t xml:space="preserve">    </w:t>
      </w:r>
      <w:r w:rsidRPr="00BB5D6C">
        <w:rPr>
          <w:b/>
          <w:sz w:val="17"/>
          <w:szCs w:val="17"/>
        </w:rPr>
        <w:t xml:space="preserve">§ </w:t>
      </w:r>
      <w:r w:rsidR="006056C7">
        <w:rPr>
          <w:b/>
          <w:sz w:val="17"/>
          <w:szCs w:val="17"/>
        </w:rPr>
        <w:t>3</w:t>
      </w:r>
      <w:r w:rsidR="00C07BBD">
        <w:rPr>
          <w:b/>
          <w:sz w:val="17"/>
          <w:szCs w:val="17"/>
        </w:rPr>
        <w:t>7</w:t>
      </w:r>
      <w:r w:rsidRPr="00BB5D6C">
        <w:rPr>
          <w:b/>
          <w:sz w:val="17"/>
          <w:szCs w:val="17"/>
        </w:rPr>
        <w:t xml:space="preserve">. </w:t>
      </w:r>
      <w:r w:rsidRPr="00BB5D6C">
        <w:rPr>
          <w:sz w:val="17"/>
          <w:szCs w:val="17"/>
        </w:rPr>
        <w:t>Artik</w:t>
      </w:r>
      <w:r w:rsidR="00E81427">
        <w:rPr>
          <w:sz w:val="17"/>
          <w:szCs w:val="17"/>
        </w:rPr>
        <w:t>el 8, stk. 1, litra a</w:t>
      </w:r>
      <w:r w:rsidRPr="00BB5D6C">
        <w:rPr>
          <w:sz w:val="17"/>
          <w:szCs w:val="17"/>
        </w:rPr>
        <w:t xml:space="preserve"> sættes i kraft for </w:t>
      </w:r>
      <w:r w:rsidR="00511C8C">
        <w:rPr>
          <w:iCs/>
          <w:sz w:val="17"/>
          <w:szCs w:val="17"/>
        </w:rPr>
        <w:t>Færøerne</w:t>
      </w:r>
      <w:r w:rsidR="00511C8C" w:rsidRPr="00BB5D6C">
        <w:rPr>
          <w:sz w:val="17"/>
          <w:szCs w:val="17"/>
        </w:rPr>
        <w:t xml:space="preserve"> </w:t>
      </w:r>
      <w:r w:rsidRPr="00BB5D6C">
        <w:rPr>
          <w:sz w:val="17"/>
          <w:szCs w:val="17"/>
        </w:rPr>
        <w:t xml:space="preserve">med følgende ordlyd: </w:t>
      </w:r>
    </w:p>
    <w:p w14:paraId="01809BE1" w14:textId="77777777" w:rsidR="00F76D59" w:rsidRDefault="00F76D59" w:rsidP="00F76D59">
      <w:pPr>
        <w:pStyle w:val="paragraf"/>
        <w:spacing w:before="0" w:line="280" w:lineRule="exact"/>
        <w:ind w:firstLine="0"/>
        <w:rPr>
          <w:sz w:val="17"/>
          <w:szCs w:val="17"/>
        </w:rPr>
      </w:pPr>
      <w:r w:rsidRPr="00BB5D6C">
        <w:rPr>
          <w:sz w:val="17"/>
          <w:szCs w:val="17"/>
        </w:rPr>
        <w:t>»a) øjeblikkeligt videregive oplysninger, der kan lette overholdelsen af denne forordning, herunder oplysninger om konti og beløb, som er indefrosset i medfør af stk. 2,</w:t>
      </w:r>
      <w:r w:rsidR="00511C8C">
        <w:rPr>
          <w:sz w:val="17"/>
          <w:szCs w:val="17"/>
        </w:rPr>
        <w:t xml:space="preserve"> eller oplysninger, der besiddes om pengemidler på Unionens område, som tilhører, ejes, besiddes eller kontrolleres af fysiske eller juridiske personer, enheder eller organer, der er opført på listen i bilag I, og som ikke er blevet behandlet som indefrosset af de fysiske og juridiske personer, enheder og organer, der er forpligtet hertil,</w:t>
      </w:r>
      <w:r w:rsidRPr="00BB5D6C">
        <w:rPr>
          <w:sz w:val="17"/>
          <w:szCs w:val="17"/>
        </w:rPr>
        <w:t xml:space="preserve"> til den kompetente myndighed, og«. </w:t>
      </w:r>
    </w:p>
    <w:p w14:paraId="3DE8CB00" w14:textId="77777777" w:rsidR="00511C8C" w:rsidRDefault="00511C8C" w:rsidP="00F76D59">
      <w:pPr>
        <w:pStyle w:val="paragraf"/>
        <w:spacing w:before="0" w:line="280" w:lineRule="exact"/>
        <w:ind w:firstLine="0"/>
        <w:rPr>
          <w:sz w:val="17"/>
          <w:szCs w:val="17"/>
        </w:rPr>
      </w:pPr>
    </w:p>
    <w:p w14:paraId="26C084B0" w14:textId="6F152BAA" w:rsidR="00511C8C" w:rsidRPr="00BB5D6C" w:rsidRDefault="00462D8D" w:rsidP="00511C8C">
      <w:pPr>
        <w:ind w:firstLine="240"/>
        <w:rPr>
          <w:rFonts w:ascii="Tahoma" w:hAnsi="Tahoma" w:cs="Tahoma"/>
          <w:b/>
          <w:iCs/>
          <w:color w:val="000000"/>
          <w:sz w:val="17"/>
          <w:szCs w:val="17"/>
        </w:rPr>
      </w:pPr>
      <w:r>
        <w:rPr>
          <w:rFonts w:ascii="Tahoma" w:hAnsi="Tahoma" w:cs="Tahoma"/>
          <w:b/>
          <w:iCs/>
          <w:color w:val="000000"/>
          <w:sz w:val="17"/>
          <w:szCs w:val="17"/>
        </w:rPr>
        <w:t xml:space="preserve">§ </w:t>
      </w:r>
      <w:r w:rsidR="008F21CC">
        <w:rPr>
          <w:rFonts w:ascii="Tahoma" w:hAnsi="Tahoma" w:cs="Tahoma"/>
          <w:b/>
          <w:iCs/>
          <w:color w:val="000000"/>
          <w:sz w:val="17"/>
          <w:szCs w:val="17"/>
        </w:rPr>
        <w:t>3</w:t>
      </w:r>
      <w:r w:rsidR="00C07BBD">
        <w:rPr>
          <w:rFonts w:ascii="Tahoma" w:hAnsi="Tahoma" w:cs="Tahoma"/>
          <w:b/>
          <w:iCs/>
          <w:color w:val="000000"/>
          <w:sz w:val="17"/>
          <w:szCs w:val="17"/>
        </w:rPr>
        <w:t>8</w:t>
      </w:r>
      <w:r w:rsidR="00511C8C" w:rsidRPr="008436D5">
        <w:rPr>
          <w:rFonts w:ascii="Tahoma" w:hAnsi="Tahoma" w:cs="Tahoma"/>
          <w:b/>
          <w:iCs/>
          <w:color w:val="000000"/>
          <w:sz w:val="17"/>
          <w:szCs w:val="17"/>
        </w:rPr>
        <w:t>.</w:t>
      </w:r>
      <w:r w:rsidR="00511C8C" w:rsidRPr="00BB5D6C">
        <w:rPr>
          <w:b/>
          <w:sz w:val="17"/>
          <w:szCs w:val="17"/>
        </w:rPr>
        <w:t xml:space="preserve"> </w:t>
      </w:r>
      <w:r w:rsidR="00511C8C">
        <w:rPr>
          <w:rFonts w:ascii="Tahoma" w:hAnsi="Tahoma" w:cs="Tahoma"/>
          <w:iCs/>
          <w:color w:val="000000"/>
          <w:sz w:val="17"/>
          <w:szCs w:val="17"/>
        </w:rPr>
        <w:t>Artikel 9</w:t>
      </w:r>
      <w:r w:rsidR="00511C8C" w:rsidRPr="00BB5D6C">
        <w:rPr>
          <w:rFonts w:ascii="Tahoma" w:hAnsi="Tahoma" w:cs="Tahoma"/>
          <w:iCs/>
          <w:color w:val="000000"/>
          <w:sz w:val="17"/>
          <w:szCs w:val="17"/>
        </w:rPr>
        <w:t xml:space="preserve"> gælder for </w:t>
      </w:r>
      <w:r w:rsidR="00511C8C">
        <w:rPr>
          <w:rFonts w:ascii="Tahoma" w:hAnsi="Tahoma" w:cs="Tahoma"/>
          <w:iCs/>
          <w:color w:val="000000"/>
          <w:sz w:val="17"/>
          <w:szCs w:val="17"/>
        </w:rPr>
        <w:t>Færøerne</w:t>
      </w:r>
      <w:r w:rsidR="00511C8C" w:rsidRPr="00BB5D6C">
        <w:rPr>
          <w:rFonts w:ascii="Tahoma" w:hAnsi="Tahoma" w:cs="Tahoma"/>
          <w:iCs/>
          <w:color w:val="000000"/>
          <w:sz w:val="17"/>
          <w:szCs w:val="17"/>
        </w:rPr>
        <w:t xml:space="preserve"> med den ti</w:t>
      </w:r>
      <w:r w:rsidR="00511C8C">
        <w:rPr>
          <w:rFonts w:ascii="Tahoma" w:hAnsi="Tahoma" w:cs="Tahoma"/>
          <w:iCs/>
          <w:color w:val="000000"/>
          <w:sz w:val="17"/>
          <w:szCs w:val="17"/>
        </w:rPr>
        <w:t>lpasning, der følger af stk. 2-</w:t>
      </w:r>
      <w:r w:rsidR="009543AD">
        <w:rPr>
          <w:rFonts w:ascii="Tahoma" w:hAnsi="Tahoma" w:cs="Tahoma"/>
          <w:iCs/>
          <w:color w:val="000000"/>
          <w:sz w:val="17"/>
          <w:szCs w:val="17"/>
        </w:rPr>
        <w:t>3</w:t>
      </w:r>
      <w:r w:rsidR="00511C8C" w:rsidRPr="00BB5D6C">
        <w:rPr>
          <w:rFonts w:ascii="Tahoma" w:hAnsi="Tahoma" w:cs="Tahoma"/>
          <w:iCs/>
          <w:color w:val="000000"/>
          <w:sz w:val="17"/>
          <w:szCs w:val="17"/>
        </w:rPr>
        <w:t>.</w:t>
      </w:r>
    </w:p>
    <w:p w14:paraId="42AF1008" w14:textId="77777777" w:rsidR="00511C8C" w:rsidRPr="00BB5D6C" w:rsidRDefault="00511C8C" w:rsidP="00511C8C">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Pr>
          <w:rFonts w:ascii="Tahoma" w:hAnsi="Tahoma" w:cs="Tahoma"/>
          <w:iCs/>
          <w:color w:val="000000"/>
          <w:sz w:val="17"/>
          <w:szCs w:val="17"/>
        </w:rPr>
        <w:t>Artikel 9, stk. 1, litra a,</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5106D04E" w14:textId="3DE0FE43" w:rsidR="00511C8C" w:rsidRPr="00BB5D6C" w:rsidRDefault="00511C8C" w:rsidP="00511C8C">
      <w:pPr>
        <w:ind w:firstLine="240"/>
        <w:jc w:val="left"/>
        <w:rPr>
          <w:rFonts w:ascii="Tahoma" w:hAnsi="Tahoma" w:cs="Tahoma"/>
          <w:iCs/>
          <w:color w:val="000000"/>
          <w:sz w:val="17"/>
          <w:szCs w:val="17"/>
        </w:rPr>
      </w:pPr>
      <w:r w:rsidRPr="00BB5D6C">
        <w:rPr>
          <w:rFonts w:ascii="Tahoma" w:hAnsi="Tahoma" w:cs="Tahoma"/>
          <w:iCs/>
          <w:color w:val="000000"/>
          <w:sz w:val="17"/>
          <w:szCs w:val="17"/>
        </w:rPr>
        <w:t>»</w:t>
      </w:r>
      <w:r w:rsidRPr="00BB5D6C">
        <w:t xml:space="preserve"> </w:t>
      </w:r>
      <w:r w:rsidR="009543AD">
        <w:rPr>
          <w:rFonts w:ascii="Tahoma" w:hAnsi="Tahoma" w:cs="Tahoma"/>
          <w:iCs/>
          <w:color w:val="000000"/>
          <w:sz w:val="17"/>
          <w:szCs w:val="17"/>
        </w:rPr>
        <w:t xml:space="preserve">inden </w:t>
      </w:r>
      <w:r w:rsidR="006C6FD2">
        <w:rPr>
          <w:rFonts w:ascii="Tahoma" w:hAnsi="Tahoma" w:cs="Tahoma"/>
          <w:iCs/>
          <w:color w:val="000000"/>
          <w:sz w:val="17"/>
          <w:szCs w:val="17"/>
        </w:rPr>
        <w:t>en måned fra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009543AD">
        <w:rPr>
          <w:rFonts w:ascii="Tahoma" w:hAnsi="Tahoma" w:cs="Tahoma"/>
          <w:iCs/>
          <w:color w:val="000000"/>
          <w:sz w:val="17"/>
          <w:szCs w:val="17"/>
        </w:rPr>
        <w:t xml:space="preserve"> eller senest 6 uger fra datoen for opførelsen på listen i bilag I, alt efter hvad der er senest, indberette pengemidler under en medlemsstats jurisdiktion, som tilhører, ejes, besiddes eller kontrolleres af dem, til den kompetente myndighed i den medlemsstat, hvor disse pengemidler befinder sig, og</w:t>
      </w:r>
      <w:r w:rsidRPr="00BB5D6C">
        <w:rPr>
          <w:rFonts w:ascii="Tahoma" w:hAnsi="Tahoma" w:cs="Tahoma"/>
          <w:iCs/>
          <w:color w:val="000000"/>
          <w:sz w:val="17"/>
          <w:szCs w:val="17"/>
        </w:rPr>
        <w:t xml:space="preserve">« </w:t>
      </w:r>
    </w:p>
    <w:p w14:paraId="0D723288" w14:textId="77777777" w:rsidR="00511C8C" w:rsidRPr="00BB5D6C" w:rsidRDefault="00511C8C" w:rsidP="00511C8C">
      <w:pPr>
        <w:ind w:firstLine="240"/>
        <w:rPr>
          <w:rFonts w:ascii="Tahoma" w:hAnsi="Tahoma" w:cs="Tahoma"/>
          <w:iCs/>
          <w:color w:val="000000"/>
          <w:sz w:val="17"/>
          <w:szCs w:val="17"/>
        </w:rPr>
      </w:pPr>
      <w:r w:rsidRPr="00BB5D6C">
        <w:rPr>
          <w:rFonts w:ascii="Tahoma" w:hAnsi="Tahoma" w:cs="Tahoma"/>
          <w:i/>
          <w:iCs/>
          <w:color w:val="000000"/>
          <w:sz w:val="17"/>
          <w:szCs w:val="17"/>
        </w:rPr>
        <w:t xml:space="preserve">Stk. 3. </w:t>
      </w:r>
      <w:r w:rsidR="009543AD">
        <w:rPr>
          <w:rFonts w:ascii="Tahoma" w:hAnsi="Tahoma" w:cs="Tahoma"/>
          <w:iCs/>
          <w:color w:val="000000"/>
          <w:sz w:val="17"/>
          <w:szCs w:val="17"/>
        </w:rPr>
        <w:t>Artikel 9, stk. 5</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710937FC" w14:textId="0ABAA046" w:rsidR="00511C8C" w:rsidRPr="009543AD" w:rsidRDefault="009543AD" w:rsidP="009543AD">
      <w:pPr>
        <w:ind w:firstLine="240"/>
        <w:jc w:val="left"/>
        <w:rPr>
          <w:rFonts w:ascii="Tahoma" w:hAnsi="Tahoma" w:cs="Tahoma"/>
          <w:iCs/>
          <w:color w:val="000000"/>
          <w:sz w:val="17"/>
          <w:szCs w:val="17"/>
        </w:rPr>
      </w:pPr>
      <w:r w:rsidRPr="00BB5D6C">
        <w:rPr>
          <w:rFonts w:ascii="Tahoma" w:hAnsi="Tahoma" w:cs="Tahoma"/>
          <w:iCs/>
          <w:color w:val="000000"/>
          <w:sz w:val="17"/>
          <w:szCs w:val="17"/>
        </w:rPr>
        <w:t>»</w:t>
      </w:r>
      <w:r>
        <w:rPr>
          <w:rFonts w:ascii="Tahoma" w:hAnsi="Tahoma" w:cs="Tahoma"/>
          <w:iCs/>
          <w:color w:val="000000"/>
          <w:sz w:val="17"/>
          <w:szCs w:val="17"/>
        </w:rPr>
        <w:t xml:space="preserve">Forpligtelsen i stk. 2, litra a), finder ikke anvendelse før </w:t>
      </w:r>
      <w:r w:rsidR="00522163">
        <w:rPr>
          <w:rFonts w:ascii="Tahoma" w:hAnsi="Tahoma" w:cs="Tahoma"/>
          <w:iCs/>
          <w:color w:val="000000"/>
          <w:sz w:val="17"/>
          <w:szCs w:val="17"/>
        </w:rPr>
        <w:t>seks</w:t>
      </w:r>
      <w:r w:rsidR="006C6FD2">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Pr>
          <w:rFonts w:ascii="Tahoma" w:hAnsi="Tahoma" w:cs="Tahoma"/>
          <w:iCs/>
          <w:color w:val="000000"/>
          <w:sz w:val="17"/>
          <w:szCs w:val="17"/>
        </w:rPr>
        <w:t xml:space="preserve"> med hensyn til pengemidler, der befinder sig i en medlemsstat, som havde fastsat en tilsvarende indberetningspligt i henhold til national ret inden </w:t>
      </w:r>
      <w:r w:rsidR="006C6FD2">
        <w:rPr>
          <w:rFonts w:ascii="Tahoma" w:hAnsi="Tahoma" w:cs="Tahoma"/>
          <w:iCs/>
          <w:color w:val="000000"/>
          <w:sz w:val="17"/>
          <w:szCs w:val="17"/>
        </w:rPr>
        <w:t>ikrafttrædelse</w:t>
      </w:r>
      <w:r w:rsidR="00522163">
        <w:rPr>
          <w:rFonts w:ascii="Tahoma" w:hAnsi="Tahoma" w:cs="Tahoma"/>
          <w:iCs/>
          <w:color w:val="000000"/>
          <w:sz w:val="17"/>
          <w:szCs w:val="17"/>
        </w:rPr>
        <w:t>n</w:t>
      </w:r>
      <w:r w:rsidR="006C6FD2">
        <w:rPr>
          <w:rFonts w:ascii="Tahoma" w:hAnsi="Tahoma" w:cs="Tahoma"/>
          <w:iCs/>
          <w:color w:val="000000"/>
          <w:sz w:val="17"/>
          <w:szCs w:val="17"/>
        </w:rPr>
        <w:t xml:space="preserve"> af denne bekendtgørelse</w:t>
      </w:r>
      <w:r w:rsidR="00511C8C" w:rsidRPr="00BB5D6C">
        <w:rPr>
          <w:rFonts w:ascii="Tahoma" w:hAnsi="Tahoma" w:cs="Tahoma"/>
          <w:iCs/>
          <w:color w:val="000000"/>
          <w:sz w:val="17"/>
          <w:szCs w:val="17"/>
        </w:rPr>
        <w:t>«</w:t>
      </w:r>
    </w:p>
    <w:p w14:paraId="09B5C1AD" w14:textId="6BF1EDE5" w:rsidR="00F76D59" w:rsidRPr="00BB5D6C" w:rsidRDefault="00F76D59" w:rsidP="00F76D59">
      <w:pPr>
        <w:pStyle w:val="paragraf"/>
        <w:spacing w:before="0" w:line="280" w:lineRule="exact"/>
        <w:ind w:firstLine="0"/>
        <w:rPr>
          <w:sz w:val="17"/>
          <w:szCs w:val="17"/>
        </w:rPr>
      </w:pPr>
      <w:r w:rsidRPr="00BB5D6C">
        <w:rPr>
          <w:sz w:val="17"/>
          <w:szCs w:val="17"/>
        </w:rPr>
        <w:lastRenderedPageBreak/>
        <w:t xml:space="preserve">    </w:t>
      </w:r>
    </w:p>
    <w:p w14:paraId="1CD3B888" w14:textId="5249F508" w:rsidR="00F76D59" w:rsidRPr="00BB5D6C" w:rsidRDefault="00F76D59" w:rsidP="00F76D59">
      <w:pPr>
        <w:pStyle w:val="paragraf"/>
        <w:tabs>
          <w:tab w:val="left" w:pos="426"/>
        </w:tabs>
        <w:spacing w:before="0" w:line="280" w:lineRule="exact"/>
        <w:ind w:firstLine="0"/>
        <w:rPr>
          <w:sz w:val="17"/>
          <w:szCs w:val="17"/>
        </w:rPr>
      </w:pPr>
      <w:r w:rsidRPr="00BB5D6C">
        <w:rPr>
          <w:sz w:val="17"/>
          <w:szCs w:val="17"/>
        </w:rPr>
        <w:t xml:space="preserve">    </w:t>
      </w:r>
      <w:r w:rsidR="00B07047">
        <w:rPr>
          <w:b/>
          <w:sz w:val="17"/>
          <w:szCs w:val="17"/>
        </w:rPr>
        <w:t xml:space="preserve">§ </w:t>
      </w:r>
      <w:r w:rsidR="008F21CC">
        <w:rPr>
          <w:b/>
          <w:sz w:val="17"/>
          <w:szCs w:val="17"/>
        </w:rPr>
        <w:t>3</w:t>
      </w:r>
      <w:r w:rsidR="00C07BBD">
        <w:rPr>
          <w:b/>
          <w:sz w:val="17"/>
          <w:szCs w:val="17"/>
        </w:rPr>
        <w:t>9</w:t>
      </w:r>
      <w:r w:rsidRPr="00BB5D6C">
        <w:rPr>
          <w:b/>
          <w:sz w:val="17"/>
          <w:szCs w:val="17"/>
        </w:rPr>
        <w:t xml:space="preserve">. </w:t>
      </w:r>
      <w:r w:rsidR="009543AD">
        <w:rPr>
          <w:sz w:val="17"/>
          <w:szCs w:val="17"/>
        </w:rPr>
        <w:t>Artikel 16, stk. 1,</w:t>
      </w:r>
      <w:r w:rsidRPr="00BB5D6C">
        <w:rPr>
          <w:sz w:val="17"/>
          <w:szCs w:val="17"/>
        </w:rPr>
        <w:t xml:space="preserve"> sættes i kraft for </w:t>
      </w:r>
      <w:r w:rsidR="00511C8C">
        <w:rPr>
          <w:iCs/>
          <w:sz w:val="17"/>
          <w:szCs w:val="17"/>
        </w:rPr>
        <w:t>Færøerne</w:t>
      </w:r>
      <w:r w:rsidR="00511C8C" w:rsidRPr="00BB5D6C">
        <w:rPr>
          <w:sz w:val="17"/>
          <w:szCs w:val="17"/>
        </w:rPr>
        <w:t xml:space="preserve"> </w:t>
      </w:r>
      <w:r w:rsidRPr="00BB5D6C">
        <w:rPr>
          <w:sz w:val="17"/>
          <w:szCs w:val="17"/>
        </w:rPr>
        <w:t xml:space="preserve">med følgende ordlyd: </w:t>
      </w:r>
    </w:p>
    <w:p w14:paraId="015AF31B" w14:textId="77777777" w:rsidR="00F76D59" w:rsidRPr="00BB5D6C" w:rsidRDefault="00F76D59" w:rsidP="00F76D59">
      <w:pPr>
        <w:pStyle w:val="paragraf"/>
        <w:tabs>
          <w:tab w:val="left" w:pos="426"/>
        </w:tabs>
        <w:spacing w:before="0" w:line="280" w:lineRule="exact"/>
        <w:ind w:firstLine="0"/>
      </w:pPr>
      <w:r w:rsidRPr="00BB5D6C">
        <w:rPr>
          <w:sz w:val="17"/>
          <w:szCs w:val="17"/>
        </w:rPr>
        <w:t>»1. Medlemsstaterne udpeger de kompetente myndigheder, der henvises til i denne forordning.«</w:t>
      </w:r>
    </w:p>
    <w:p w14:paraId="35FDB118" w14:textId="77777777" w:rsidR="00F76D59" w:rsidRDefault="00F76D59" w:rsidP="00F76D59">
      <w:pPr>
        <w:spacing w:after="200" w:line="276" w:lineRule="auto"/>
        <w:rPr>
          <w:sz w:val="17"/>
          <w:szCs w:val="17"/>
        </w:rPr>
      </w:pPr>
    </w:p>
    <w:p w14:paraId="607FB97D" w14:textId="77777777" w:rsidR="002D64AD" w:rsidRPr="00BB5D6C" w:rsidRDefault="00F76D59" w:rsidP="00164D52">
      <w:pPr>
        <w:spacing w:after="200" w:line="276" w:lineRule="auto"/>
        <w:jc w:val="center"/>
      </w:pPr>
      <w:r>
        <w:rPr>
          <w:sz w:val="17"/>
          <w:szCs w:val="17"/>
        </w:rPr>
        <w:t>Kapitel 5</w:t>
      </w:r>
    </w:p>
    <w:p w14:paraId="1EFBCD19" w14:textId="77777777" w:rsidR="002D64AD" w:rsidRPr="00BB5D6C" w:rsidRDefault="002D64AD" w:rsidP="002D64AD">
      <w:pPr>
        <w:pStyle w:val="kapitel"/>
        <w:spacing w:before="0" w:after="0" w:line="280" w:lineRule="exact"/>
        <w:rPr>
          <w:sz w:val="17"/>
          <w:szCs w:val="17"/>
        </w:rPr>
      </w:pPr>
      <w:r w:rsidRPr="00BB5D6C">
        <w:rPr>
          <w:i/>
          <w:iCs/>
          <w:sz w:val="17"/>
          <w:szCs w:val="17"/>
        </w:rPr>
        <w:t xml:space="preserve">Restriktive foranstaltninger indeholdt i </w:t>
      </w:r>
      <w:r w:rsidRPr="00BB5D6C">
        <w:rPr>
          <w:bCs/>
          <w:i/>
          <w:iCs/>
          <w:sz w:val="17"/>
          <w:szCs w:val="17"/>
        </w:rPr>
        <w:t>Rådets forordning (EU) nr. 692/2014 af 23. juni 2014 om restriktioner på import af varer med oprindelse på Krim eller i Sevastopol som reaktion på den ulovlige annektering af Krim og Sevastopol</w:t>
      </w:r>
    </w:p>
    <w:p w14:paraId="3CF80602" w14:textId="77777777" w:rsidR="002D64AD" w:rsidRPr="00BB5D6C" w:rsidRDefault="002D64AD" w:rsidP="002D64AD">
      <w:pPr>
        <w:pStyle w:val="kapitel"/>
        <w:spacing w:before="0" w:after="0" w:line="280" w:lineRule="exact"/>
        <w:rPr>
          <w:sz w:val="17"/>
          <w:szCs w:val="17"/>
        </w:rPr>
      </w:pPr>
    </w:p>
    <w:p w14:paraId="120B50F9" w14:textId="34A365BD" w:rsidR="002D64AD" w:rsidRPr="00BB5D6C" w:rsidRDefault="006B6C5A" w:rsidP="002D64AD">
      <w:pPr>
        <w:pStyle w:val="paragraf"/>
        <w:spacing w:before="0" w:line="280" w:lineRule="exact"/>
        <w:rPr>
          <w:sz w:val="17"/>
          <w:szCs w:val="17"/>
        </w:rPr>
      </w:pPr>
      <w:r w:rsidRPr="00BB5D6C">
        <w:rPr>
          <w:rStyle w:val="paragrafnr2"/>
          <w:sz w:val="17"/>
          <w:szCs w:val="17"/>
        </w:rPr>
        <w:t xml:space="preserve">§ </w:t>
      </w:r>
      <w:r w:rsidR="00C07BBD">
        <w:rPr>
          <w:rStyle w:val="paragrafnr2"/>
          <w:sz w:val="17"/>
          <w:szCs w:val="17"/>
        </w:rPr>
        <w:t>40</w:t>
      </w:r>
      <w:r w:rsidR="002D64AD" w:rsidRPr="00BB5D6C">
        <w:rPr>
          <w:rStyle w:val="paragrafnr2"/>
          <w:sz w:val="17"/>
          <w:szCs w:val="17"/>
        </w:rPr>
        <w:t xml:space="preserve">. </w:t>
      </w:r>
      <w:r w:rsidR="002D64AD" w:rsidRPr="00BB5D6C">
        <w:rPr>
          <w:rStyle w:val="paragrafnr2"/>
          <w:b w:val="0"/>
          <w:sz w:val="17"/>
          <w:szCs w:val="17"/>
        </w:rPr>
        <w:t>Bestemmelserne i Rådets forordning (EU) nr. 692/2014 af 23.</w:t>
      </w:r>
      <w:r w:rsidR="00D03180" w:rsidRPr="00BB5D6C">
        <w:rPr>
          <w:rStyle w:val="paragrafnr2"/>
          <w:b w:val="0"/>
          <w:sz w:val="17"/>
          <w:szCs w:val="17"/>
        </w:rPr>
        <w:t xml:space="preserve"> </w:t>
      </w:r>
      <w:r w:rsidR="002D64AD" w:rsidRPr="00BB5D6C">
        <w:rPr>
          <w:rStyle w:val="paragrafnr2"/>
          <w:b w:val="0"/>
          <w:sz w:val="17"/>
          <w:szCs w:val="17"/>
        </w:rPr>
        <w:t xml:space="preserve">juni 2014 om restriktive foranstaltninger som reaktion på den ulovlige annektering af </w:t>
      </w:r>
      <w:r w:rsidR="009543AD">
        <w:rPr>
          <w:rStyle w:val="paragrafnr2"/>
          <w:b w:val="0"/>
          <w:sz w:val="17"/>
          <w:szCs w:val="17"/>
        </w:rPr>
        <w:t>Krim og Sevastopol</w:t>
      </w:r>
      <w:r w:rsidR="00B07047">
        <w:rPr>
          <w:rStyle w:val="paragrafnr2"/>
          <w:b w:val="0"/>
          <w:sz w:val="17"/>
          <w:szCs w:val="17"/>
        </w:rPr>
        <w:t xml:space="preserve">, </w:t>
      </w:r>
      <w:r w:rsidR="00B07047">
        <w:rPr>
          <w:bCs/>
          <w:sz w:val="17"/>
          <w:szCs w:val="17"/>
        </w:rPr>
        <w:t>jf. § 1, stk. 1, nr. 4</w:t>
      </w:r>
      <w:r w:rsidR="00B07047" w:rsidRPr="00BB5D6C">
        <w:rPr>
          <w:bCs/>
          <w:sz w:val="17"/>
          <w:szCs w:val="17"/>
        </w:rPr>
        <w:t>,</w:t>
      </w:r>
      <w:r w:rsidR="006C6FD2" w:rsidRPr="006C6FD2">
        <w:rPr>
          <w:sz w:val="17"/>
          <w:szCs w:val="17"/>
        </w:rPr>
        <w:t xml:space="preserve"> </w:t>
      </w:r>
      <w:r w:rsidR="006C6FD2">
        <w:rPr>
          <w:sz w:val="17"/>
          <w:szCs w:val="17"/>
        </w:rPr>
        <w:t>i lov nr. 762 af 13. juni 2023</w:t>
      </w:r>
      <w:r w:rsidR="006C6FD2" w:rsidRPr="00BB5D6C">
        <w:rPr>
          <w:sz w:val="17"/>
          <w:szCs w:val="17"/>
        </w:rPr>
        <w:t xml:space="preserve"> </w:t>
      </w:r>
      <w:r w:rsidR="00B07047">
        <w:rPr>
          <w:bCs/>
          <w:sz w:val="17"/>
          <w:szCs w:val="17"/>
        </w:rPr>
        <w:t>for Færøerne om gennemførelse af restriktive foranstaltninger over for Rusland og Belarus,</w:t>
      </w:r>
      <w:r w:rsidR="002D64AD" w:rsidRPr="00BB5D6C">
        <w:rPr>
          <w:rStyle w:val="paragrafnr2"/>
          <w:b w:val="0"/>
          <w:sz w:val="17"/>
          <w:szCs w:val="17"/>
        </w:rPr>
        <w:t xml:space="preserve"> gælder for </w:t>
      </w:r>
      <w:r w:rsidR="00E01D2A">
        <w:rPr>
          <w:rStyle w:val="paragrafnr2"/>
          <w:b w:val="0"/>
          <w:sz w:val="17"/>
          <w:szCs w:val="17"/>
        </w:rPr>
        <w:t>Færøerne</w:t>
      </w:r>
      <w:r w:rsidR="002D64AD" w:rsidRPr="00BB5D6C">
        <w:rPr>
          <w:rStyle w:val="paragrafnr2"/>
          <w:b w:val="0"/>
          <w:sz w:val="17"/>
          <w:szCs w:val="17"/>
        </w:rPr>
        <w:t xml:space="preserve"> med de </w:t>
      </w:r>
      <w:r w:rsidR="002D64AD" w:rsidRPr="00BB5D6C">
        <w:rPr>
          <w:sz w:val="17"/>
          <w:szCs w:val="17"/>
        </w:rPr>
        <w:t>tilpasninger og u</w:t>
      </w:r>
      <w:r w:rsidR="004E498D" w:rsidRPr="00BB5D6C">
        <w:rPr>
          <w:sz w:val="17"/>
          <w:szCs w:val="17"/>
        </w:rPr>
        <w:t xml:space="preserve">ndtagelser, der følger af §§ </w:t>
      </w:r>
      <w:r w:rsidR="003A1F68">
        <w:rPr>
          <w:sz w:val="17"/>
          <w:szCs w:val="17"/>
        </w:rPr>
        <w:t>4</w:t>
      </w:r>
      <w:r w:rsidR="00C07BBD">
        <w:rPr>
          <w:sz w:val="17"/>
          <w:szCs w:val="17"/>
        </w:rPr>
        <w:t>1</w:t>
      </w:r>
      <w:r w:rsidR="00574586">
        <w:rPr>
          <w:sz w:val="17"/>
          <w:szCs w:val="17"/>
        </w:rPr>
        <w:t>-</w:t>
      </w:r>
      <w:r w:rsidR="006056C7">
        <w:rPr>
          <w:sz w:val="17"/>
          <w:szCs w:val="17"/>
        </w:rPr>
        <w:t>4</w:t>
      </w:r>
      <w:r w:rsidR="00C07BBD">
        <w:rPr>
          <w:sz w:val="17"/>
          <w:szCs w:val="17"/>
        </w:rPr>
        <w:t>6</w:t>
      </w:r>
      <w:r w:rsidR="002D64AD" w:rsidRPr="00BB5D6C">
        <w:rPr>
          <w:sz w:val="17"/>
          <w:szCs w:val="17"/>
        </w:rPr>
        <w:t>.</w:t>
      </w:r>
    </w:p>
    <w:p w14:paraId="572E168E" w14:textId="77777777" w:rsidR="002D64AD" w:rsidRPr="00BB5D6C" w:rsidRDefault="002D64AD" w:rsidP="002D64AD">
      <w:pPr>
        <w:pStyle w:val="paragraf"/>
        <w:spacing w:before="0" w:line="280" w:lineRule="exact"/>
        <w:rPr>
          <w:sz w:val="17"/>
          <w:szCs w:val="17"/>
        </w:rPr>
      </w:pPr>
    </w:p>
    <w:p w14:paraId="1E2424F9" w14:textId="77777777" w:rsidR="002D64AD" w:rsidRPr="00BB5D6C" w:rsidRDefault="002D64AD" w:rsidP="002D64AD">
      <w:pPr>
        <w:pStyle w:val="paragraf"/>
        <w:spacing w:before="0" w:line="280" w:lineRule="exact"/>
        <w:jc w:val="center"/>
        <w:rPr>
          <w:i/>
          <w:sz w:val="17"/>
          <w:szCs w:val="17"/>
        </w:rPr>
      </w:pPr>
      <w:r w:rsidRPr="00BB5D6C">
        <w:rPr>
          <w:i/>
          <w:sz w:val="17"/>
          <w:szCs w:val="17"/>
        </w:rPr>
        <w:t>Definitioner</w:t>
      </w:r>
    </w:p>
    <w:p w14:paraId="6BAB20B2" w14:textId="77777777" w:rsidR="002D64AD" w:rsidRPr="00BB5D6C" w:rsidRDefault="002D64AD" w:rsidP="002D64AD">
      <w:pPr>
        <w:pStyle w:val="paragraf"/>
        <w:spacing w:before="0" w:line="280" w:lineRule="exact"/>
        <w:rPr>
          <w:sz w:val="17"/>
          <w:szCs w:val="17"/>
        </w:rPr>
      </w:pPr>
    </w:p>
    <w:p w14:paraId="1F124E5E" w14:textId="07C9973D" w:rsidR="002D64AD" w:rsidRPr="00BB5D6C" w:rsidRDefault="00B07047" w:rsidP="002D64AD">
      <w:pPr>
        <w:pStyle w:val="paragraf"/>
        <w:spacing w:before="0" w:line="280" w:lineRule="exact"/>
        <w:rPr>
          <w:sz w:val="17"/>
          <w:szCs w:val="17"/>
        </w:rPr>
      </w:pPr>
      <w:r>
        <w:rPr>
          <w:b/>
          <w:sz w:val="17"/>
          <w:szCs w:val="17"/>
        </w:rPr>
        <w:t xml:space="preserve">§ </w:t>
      </w:r>
      <w:r w:rsidR="008F21CC">
        <w:rPr>
          <w:b/>
          <w:sz w:val="17"/>
          <w:szCs w:val="17"/>
        </w:rPr>
        <w:t>4</w:t>
      </w:r>
      <w:r w:rsidR="00C07BBD">
        <w:rPr>
          <w:b/>
          <w:sz w:val="17"/>
          <w:szCs w:val="17"/>
        </w:rPr>
        <w:t>1</w:t>
      </w:r>
      <w:r w:rsidR="002D64AD" w:rsidRPr="00BB5D6C">
        <w:rPr>
          <w:b/>
          <w:sz w:val="17"/>
          <w:szCs w:val="17"/>
        </w:rPr>
        <w:t xml:space="preserve">. </w:t>
      </w:r>
      <w:r w:rsidR="00056481" w:rsidRPr="00BB5D6C">
        <w:rPr>
          <w:iCs/>
          <w:sz w:val="17"/>
          <w:szCs w:val="17"/>
        </w:rPr>
        <w:t>Definitionerne i arti</w:t>
      </w:r>
      <w:r w:rsidR="009543AD">
        <w:rPr>
          <w:iCs/>
          <w:sz w:val="17"/>
          <w:szCs w:val="17"/>
        </w:rPr>
        <w:t xml:space="preserve">kel 1 </w:t>
      </w:r>
      <w:r w:rsidR="00056481" w:rsidRPr="00BB5D6C">
        <w:rPr>
          <w:iCs/>
          <w:sz w:val="17"/>
          <w:szCs w:val="17"/>
        </w:rPr>
        <w:t xml:space="preserve">gælder for </w:t>
      </w:r>
      <w:r w:rsidR="00E01D2A">
        <w:rPr>
          <w:iCs/>
          <w:sz w:val="17"/>
          <w:szCs w:val="17"/>
        </w:rPr>
        <w:t>Færøerne</w:t>
      </w:r>
      <w:r w:rsidR="00056481" w:rsidRPr="00BB5D6C">
        <w:rPr>
          <w:iCs/>
          <w:sz w:val="17"/>
          <w:szCs w:val="17"/>
        </w:rPr>
        <w:t xml:space="preserve"> med de tilp</w:t>
      </w:r>
      <w:r w:rsidR="00541785">
        <w:rPr>
          <w:iCs/>
          <w:sz w:val="17"/>
          <w:szCs w:val="17"/>
        </w:rPr>
        <w:t>asninger, der følger af stk. 2-7</w:t>
      </w:r>
      <w:r w:rsidR="0052515F">
        <w:rPr>
          <w:iCs/>
          <w:sz w:val="17"/>
          <w:szCs w:val="17"/>
        </w:rPr>
        <w:t>:</w:t>
      </w:r>
    </w:p>
    <w:p w14:paraId="1C552FD0" w14:textId="77777777" w:rsidR="00E01D2A" w:rsidRPr="00E01D2A" w:rsidRDefault="00E01D2A" w:rsidP="00E01D2A">
      <w:pPr>
        <w:pStyle w:val="paragraf"/>
        <w:spacing w:before="0" w:line="280" w:lineRule="exact"/>
        <w:ind w:left="240" w:firstLine="0"/>
        <w:rPr>
          <w:sz w:val="17"/>
          <w:szCs w:val="17"/>
        </w:rPr>
      </w:pPr>
      <w:r w:rsidRPr="00BB5D6C">
        <w:rPr>
          <w:i/>
          <w:sz w:val="17"/>
          <w:szCs w:val="17"/>
        </w:rPr>
        <w:t xml:space="preserve">Stk. 2. </w:t>
      </w:r>
      <w:r w:rsidRPr="00BB5D6C">
        <w:rPr>
          <w:sz w:val="17"/>
          <w:szCs w:val="17"/>
        </w:rPr>
        <w:t>Ved »</w:t>
      </w:r>
      <w:r>
        <w:rPr>
          <w:sz w:val="17"/>
          <w:szCs w:val="17"/>
        </w:rPr>
        <w:t>varer med oprindelse på Krim eller Sevastopol</w:t>
      </w:r>
      <w:r w:rsidRPr="00BB5D6C">
        <w:rPr>
          <w:sz w:val="17"/>
          <w:szCs w:val="17"/>
        </w:rPr>
        <w:t xml:space="preserve">«, jf. litra </w:t>
      </w:r>
      <w:r>
        <w:rPr>
          <w:sz w:val="17"/>
          <w:szCs w:val="17"/>
        </w:rPr>
        <w:t>c</w:t>
      </w:r>
      <w:r w:rsidRPr="00BB5D6C">
        <w:rPr>
          <w:sz w:val="17"/>
          <w:szCs w:val="17"/>
        </w:rPr>
        <w:t>, forstås</w:t>
      </w:r>
      <w:r>
        <w:rPr>
          <w:sz w:val="17"/>
          <w:szCs w:val="17"/>
        </w:rPr>
        <w:t xml:space="preserve"> varer, som er fuldt ud fremstillet på Krim eller i Sevastopol, eller som har undergået den sidste væsentlige bearbejdning der</w:t>
      </w:r>
      <w:r w:rsidRPr="00BB5D6C">
        <w:rPr>
          <w:sz w:val="17"/>
          <w:szCs w:val="17"/>
        </w:rPr>
        <w:t xml:space="preserve">. </w:t>
      </w:r>
    </w:p>
    <w:p w14:paraId="0B17F2DE" w14:textId="77777777" w:rsidR="002D64AD" w:rsidRPr="00BB5D6C" w:rsidRDefault="00E01D2A" w:rsidP="006901D7">
      <w:pPr>
        <w:pStyle w:val="paragraf"/>
        <w:spacing w:before="0" w:line="280" w:lineRule="exact"/>
        <w:ind w:left="240" w:firstLine="0"/>
        <w:rPr>
          <w:sz w:val="17"/>
          <w:szCs w:val="17"/>
        </w:rPr>
      </w:pPr>
      <w:r>
        <w:rPr>
          <w:i/>
          <w:sz w:val="17"/>
          <w:szCs w:val="17"/>
        </w:rPr>
        <w:t>Stk. 3</w:t>
      </w:r>
      <w:r w:rsidR="00056481" w:rsidRPr="00BB5D6C">
        <w:rPr>
          <w:i/>
          <w:sz w:val="17"/>
          <w:szCs w:val="17"/>
        </w:rPr>
        <w:t xml:space="preserve">. </w:t>
      </w:r>
      <w:r w:rsidR="002D64AD" w:rsidRPr="00BB5D6C">
        <w:rPr>
          <w:sz w:val="17"/>
          <w:szCs w:val="17"/>
        </w:rPr>
        <w:t>Ved »kompetente myndigheder«, jf. litra e, forstås</w:t>
      </w:r>
      <w:r>
        <w:rPr>
          <w:sz w:val="17"/>
          <w:szCs w:val="17"/>
        </w:rPr>
        <w:t xml:space="preserve"> </w:t>
      </w:r>
      <w:r w:rsidR="002D64AD" w:rsidRPr="00BB5D6C">
        <w:rPr>
          <w:sz w:val="17"/>
          <w:szCs w:val="17"/>
        </w:rPr>
        <w:t>Erhvervsstyrelsen.</w:t>
      </w:r>
    </w:p>
    <w:p w14:paraId="30CCD9E2" w14:textId="77777777" w:rsidR="001847BC" w:rsidRDefault="00E01D2A" w:rsidP="001847BC">
      <w:pPr>
        <w:pStyle w:val="paragraf"/>
        <w:spacing w:before="0" w:line="280" w:lineRule="exact"/>
        <w:ind w:left="240" w:firstLine="0"/>
        <w:rPr>
          <w:sz w:val="17"/>
          <w:szCs w:val="17"/>
        </w:rPr>
      </w:pPr>
      <w:r>
        <w:rPr>
          <w:i/>
          <w:sz w:val="17"/>
          <w:szCs w:val="17"/>
        </w:rPr>
        <w:t xml:space="preserve">Stk. </w:t>
      </w:r>
      <w:r w:rsidR="0052515F">
        <w:rPr>
          <w:i/>
          <w:sz w:val="17"/>
          <w:szCs w:val="17"/>
        </w:rPr>
        <w:t>4</w:t>
      </w:r>
      <w:r w:rsidR="00056481" w:rsidRPr="00BB5D6C">
        <w:rPr>
          <w:i/>
          <w:sz w:val="17"/>
          <w:szCs w:val="17"/>
        </w:rPr>
        <w:t xml:space="preserve">. </w:t>
      </w:r>
      <w:r w:rsidR="002D64AD" w:rsidRPr="00BB5D6C">
        <w:rPr>
          <w:sz w:val="17"/>
          <w:szCs w:val="17"/>
        </w:rPr>
        <w:t>Ved »finansielle instrument</w:t>
      </w:r>
      <w:r w:rsidR="001B74D6" w:rsidRPr="00BB5D6C">
        <w:rPr>
          <w:sz w:val="17"/>
          <w:szCs w:val="17"/>
        </w:rPr>
        <w:t>er«, som nævnt i litra i, i</w:t>
      </w:r>
      <w:r w:rsidR="006901D7" w:rsidRPr="00BB5D6C">
        <w:rPr>
          <w:sz w:val="17"/>
          <w:szCs w:val="17"/>
        </w:rPr>
        <w:t>)</w:t>
      </w:r>
      <w:r w:rsidR="001B74D6" w:rsidRPr="00BB5D6C">
        <w:rPr>
          <w:sz w:val="17"/>
          <w:szCs w:val="17"/>
        </w:rPr>
        <w:t>, vi</w:t>
      </w:r>
      <w:r w:rsidR="006901D7" w:rsidRPr="00BB5D6C">
        <w:rPr>
          <w:sz w:val="17"/>
          <w:szCs w:val="17"/>
        </w:rPr>
        <w:t>)</w:t>
      </w:r>
      <w:r w:rsidR="001B74D6" w:rsidRPr="00BB5D6C">
        <w:rPr>
          <w:sz w:val="17"/>
          <w:szCs w:val="17"/>
        </w:rPr>
        <w:t xml:space="preserve"> og vii</w:t>
      </w:r>
      <w:r w:rsidR="006901D7" w:rsidRPr="00BB5D6C">
        <w:rPr>
          <w:sz w:val="17"/>
          <w:szCs w:val="17"/>
        </w:rPr>
        <w:t>)</w:t>
      </w:r>
      <w:r w:rsidR="002D64AD" w:rsidRPr="00BB5D6C">
        <w:rPr>
          <w:sz w:val="17"/>
          <w:szCs w:val="17"/>
        </w:rPr>
        <w:t xml:space="preserve">, forstås et instrument som omfattet af bilag 5 til lov om finansiel virksomhed, som sat i kraft for </w:t>
      </w:r>
      <w:r>
        <w:rPr>
          <w:sz w:val="17"/>
          <w:szCs w:val="17"/>
        </w:rPr>
        <w:t>Færøerne</w:t>
      </w:r>
      <w:r w:rsidR="002D64AD" w:rsidRPr="00BB5D6C">
        <w:rPr>
          <w:sz w:val="17"/>
          <w:szCs w:val="17"/>
        </w:rPr>
        <w:t xml:space="preserve"> ved kongelig anordning.</w:t>
      </w:r>
    </w:p>
    <w:p w14:paraId="5D423806" w14:textId="77777777" w:rsidR="002D64AD" w:rsidRPr="00BB5D6C" w:rsidRDefault="002D64AD" w:rsidP="002D64AD">
      <w:pPr>
        <w:pStyle w:val="paragraf"/>
        <w:spacing w:before="0" w:line="280" w:lineRule="exact"/>
        <w:rPr>
          <w:sz w:val="17"/>
          <w:szCs w:val="17"/>
        </w:rPr>
      </w:pPr>
    </w:p>
    <w:p w14:paraId="506C2FEC" w14:textId="77777777" w:rsidR="002D64AD" w:rsidRPr="00BB5D6C" w:rsidRDefault="002D64AD" w:rsidP="002D64AD">
      <w:pPr>
        <w:pStyle w:val="paragraf"/>
        <w:spacing w:before="0" w:line="280" w:lineRule="exact"/>
        <w:jc w:val="center"/>
        <w:rPr>
          <w:i/>
          <w:sz w:val="17"/>
          <w:szCs w:val="17"/>
        </w:rPr>
      </w:pPr>
      <w:r w:rsidRPr="00BB5D6C">
        <w:rPr>
          <w:i/>
          <w:sz w:val="17"/>
          <w:szCs w:val="17"/>
        </w:rPr>
        <w:t>Undtagelser og tilpasninger</w:t>
      </w:r>
    </w:p>
    <w:p w14:paraId="6177403B" w14:textId="77777777" w:rsidR="002D64AD" w:rsidRPr="00BB5D6C" w:rsidRDefault="002D64AD" w:rsidP="002D64AD">
      <w:pPr>
        <w:pStyle w:val="paragraf"/>
        <w:spacing w:before="0" w:line="280" w:lineRule="exact"/>
        <w:rPr>
          <w:b/>
          <w:sz w:val="17"/>
          <w:szCs w:val="17"/>
        </w:rPr>
      </w:pPr>
    </w:p>
    <w:p w14:paraId="4D3A3CD0" w14:textId="4229E390" w:rsidR="00522163" w:rsidRDefault="00056481" w:rsidP="00522163">
      <w:pPr>
        <w:pStyle w:val="paragraf"/>
        <w:spacing w:before="0" w:line="280" w:lineRule="exact"/>
        <w:rPr>
          <w:sz w:val="17"/>
          <w:szCs w:val="17"/>
        </w:rPr>
      </w:pPr>
      <w:r w:rsidRPr="00BB5D6C">
        <w:rPr>
          <w:b/>
          <w:sz w:val="17"/>
          <w:szCs w:val="17"/>
        </w:rPr>
        <w:t xml:space="preserve">§ </w:t>
      </w:r>
      <w:r w:rsidR="003A1F68">
        <w:rPr>
          <w:b/>
          <w:sz w:val="17"/>
          <w:szCs w:val="17"/>
        </w:rPr>
        <w:t>4</w:t>
      </w:r>
      <w:r w:rsidR="00C07BBD">
        <w:rPr>
          <w:b/>
          <w:sz w:val="17"/>
          <w:szCs w:val="17"/>
        </w:rPr>
        <w:t>2</w:t>
      </w:r>
      <w:r w:rsidR="002D64AD" w:rsidRPr="00BB5D6C">
        <w:rPr>
          <w:b/>
          <w:sz w:val="17"/>
          <w:szCs w:val="17"/>
        </w:rPr>
        <w:t xml:space="preserve">. </w:t>
      </w:r>
      <w:r w:rsidR="009543AD">
        <w:rPr>
          <w:sz w:val="17"/>
          <w:szCs w:val="17"/>
        </w:rPr>
        <w:t xml:space="preserve">Følgende bestemmelser </w:t>
      </w:r>
      <w:r w:rsidR="002D64AD" w:rsidRPr="00BB5D6C">
        <w:rPr>
          <w:sz w:val="17"/>
          <w:szCs w:val="17"/>
        </w:rPr>
        <w:t xml:space="preserve">sættes ikke i kraft for </w:t>
      </w:r>
      <w:r w:rsidR="00E01D2A">
        <w:rPr>
          <w:sz w:val="17"/>
          <w:szCs w:val="17"/>
        </w:rPr>
        <w:t>Færøerne</w:t>
      </w:r>
      <w:r w:rsidR="002D64AD" w:rsidRPr="00BB5D6C">
        <w:rPr>
          <w:sz w:val="17"/>
          <w:szCs w:val="17"/>
        </w:rPr>
        <w:t>:</w:t>
      </w:r>
    </w:p>
    <w:p w14:paraId="7B6E4DD0" w14:textId="1DE9B6CC" w:rsidR="00522163" w:rsidRDefault="00522163" w:rsidP="00522163">
      <w:pPr>
        <w:pStyle w:val="paragraf"/>
        <w:spacing w:before="0" w:line="280" w:lineRule="exact"/>
        <w:rPr>
          <w:sz w:val="17"/>
          <w:szCs w:val="17"/>
        </w:rPr>
      </w:pPr>
      <w:r>
        <w:rPr>
          <w:sz w:val="17"/>
          <w:szCs w:val="17"/>
        </w:rPr>
        <w:t>1) Artikel 2c</w:t>
      </w:r>
    </w:p>
    <w:p w14:paraId="61D5ECD4" w14:textId="1D92493C" w:rsidR="00522163" w:rsidRDefault="00522163" w:rsidP="002D64AD">
      <w:pPr>
        <w:pStyle w:val="paragraf"/>
        <w:spacing w:before="0" w:line="280" w:lineRule="exact"/>
        <w:rPr>
          <w:sz w:val="17"/>
          <w:szCs w:val="17"/>
        </w:rPr>
      </w:pPr>
      <w:r>
        <w:rPr>
          <w:sz w:val="17"/>
          <w:szCs w:val="17"/>
        </w:rPr>
        <w:t>2) Artikel 2d</w:t>
      </w:r>
    </w:p>
    <w:p w14:paraId="03CA4C7E" w14:textId="6225DE81" w:rsidR="00261789" w:rsidRDefault="006056C7" w:rsidP="002D64AD">
      <w:pPr>
        <w:pStyle w:val="paragraf"/>
        <w:spacing w:before="0" w:line="280" w:lineRule="exact"/>
        <w:rPr>
          <w:sz w:val="17"/>
          <w:szCs w:val="17"/>
        </w:rPr>
      </w:pPr>
      <w:r>
        <w:rPr>
          <w:sz w:val="17"/>
          <w:szCs w:val="17"/>
        </w:rPr>
        <w:t>3</w:t>
      </w:r>
      <w:r w:rsidR="00261789">
        <w:rPr>
          <w:sz w:val="17"/>
          <w:szCs w:val="17"/>
        </w:rPr>
        <w:t>) A</w:t>
      </w:r>
      <w:r w:rsidR="00261789" w:rsidRPr="00BB5D6C">
        <w:rPr>
          <w:sz w:val="17"/>
          <w:szCs w:val="17"/>
        </w:rPr>
        <w:t>rtikel 2e, stk. 3</w:t>
      </w:r>
      <w:r w:rsidR="00261789">
        <w:rPr>
          <w:sz w:val="17"/>
          <w:szCs w:val="17"/>
        </w:rPr>
        <w:t xml:space="preserve">, 3. pkt. </w:t>
      </w:r>
    </w:p>
    <w:p w14:paraId="02E53CF1" w14:textId="14CEDA1E" w:rsidR="00FE3FDC" w:rsidRPr="00BB5D6C" w:rsidRDefault="006056C7" w:rsidP="002D64AD">
      <w:pPr>
        <w:pStyle w:val="paragraf"/>
        <w:spacing w:before="0" w:line="280" w:lineRule="exact"/>
        <w:rPr>
          <w:sz w:val="17"/>
          <w:szCs w:val="17"/>
        </w:rPr>
      </w:pPr>
      <w:r>
        <w:rPr>
          <w:sz w:val="17"/>
          <w:szCs w:val="17"/>
        </w:rPr>
        <w:t>4</w:t>
      </w:r>
      <w:r w:rsidR="00FE3FDC">
        <w:rPr>
          <w:sz w:val="17"/>
          <w:szCs w:val="17"/>
        </w:rPr>
        <w:t>) Artikel 3</w:t>
      </w:r>
    </w:p>
    <w:p w14:paraId="2F5FA1C0" w14:textId="0FADA450" w:rsidR="002D64AD" w:rsidRPr="00BB5D6C" w:rsidRDefault="006056C7" w:rsidP="00CB5BAD">
      <w:pPr>
        <w:pStyle w:val="paragraf"/>
        <w:spacing w:before="0" w:line="280" w:lineRule="exact"/>
        <w:ind w:left="240" w:firstLine="0"/>
        <w:rPr>
          <w:sz w:val="17"/>
          <w:szCs w:val="17"/>
        </w:rPr>
      </w:pPr>
      <w:r>
        <w:rPr>
          <w:sz w:val="17"/>
          <w:szCs w:val="17"/>
        </w:rPr>
        <w:t>5</w:t>
      </w:r>
      <w:r w:rsidR="00CB5BAD" w:rsidRPr="00BB5D6C">
        <w:rPr>
          <w:sz w:val="17"/>
          <w:szCs w:val="17"/>
        </w:rPr>
        <w:t xml:space="preserve">) </w:t>
      </w:r>
      <w:r w:rsidR="002D64AD" w:rsidRPr="00BB5D6C">
        <w:rPr>
          <w:sz w:val="17"/>
          <w:szCs w:val="17"/>
        </w:rPr>
        <w:t>Artikel 7.</w:t>
      </w:r>
    </w:p>
    <w:p w14:paraId="02CCFF13" w14:textId="37653DD3" w:rsidR="002D64AD" w:rsidRPr="00BB5D6C" w:rsidRDefault="006056C7" w:rsidP="00CB5BAD">
      <w:pPr>
        <w:pStyle w:val="paragraf"/>
        <w:spacing w:before="0" w:line="280" w:lineRule="exact"/>
        <w:ind w:left="240" w:firstLine="0"/>
        <w:rPr>
          <w:sz w:val="17"/>
          <w:szCs w:val="17"/>
        </w:rPr>
      </w:pPr>
      <w:r>
        <w:rPr>
          <w:sz w:val="17"/>
          <w:szCs w:val="17"/>
        </w:rPr>
        <w:t>6</w:t>
      </w:r>
      <w:r w:rsidR="00CB5BAD" w:rsidRPr="00BB5D6C">
        <w:rPr>
          <w:sz w:val="17"/>
          <w:szCs w:val="17"/>
        </w:rPr>
        <w:t xml:space="preserve">) </w:t>
      </w:r>
      <w:r w:rsidR="002D64AD" w:rsidRPr="00BB5D6C">
        <w:rPr>
          <w:sz w:val="17"/>
          <w:szCs w:val="17"/>
        </w:rPr>
        <w:t>Artikel 8, stk. 2.</w:t>
      </w:r>
    </w:p>
    <w:p w14:paraId="0D62287D" w14:textId="06B66A40" w:rsidR="002F0840" w:rsidRDefault="006056C7" w:rsidP="00CB5BAD">
      <w:pPr>
        <w:pStyle w:val="paragraf"/>
        <w:spacing w:before="0" w:line="280" w:lineRule="exact"/>
        <w:ind w:left="240" w:firstLine="0"/>
        <w:rPr>
          <w:sz w:val="17"/>
          <w:szCs w:val="17"/>
        </w:rPr>
      </w:pPr>
      <w:r>
        <w:rPr>
          <w:sz w:val="17"/>
          <w:szCs w:val="17"/>
        </w:rPr>
        <w:t>7</w:t>
      </w:r>
      <w:r w:rsidR="00CB5BAD" w:rsidRPr="00BB5D6C">
        <w:rPr>
          <w:sz w:val="17"/>
          <w:szCs w:val="17"/>
        </w:rPr>
        <w:t xml:space="preserve">) </w:t>
      </w:r>
      <w:r w:rsidR="002F0840" w:rsidRPr="00BB5D6C">
        <w:rPr>
          <w:sz w:val="17"/>
          <w:szCs w:val="17"/>
        </w:rPr>
        <w:t>Artikel 9, stk. 2</w:t>
      </w:r>
      <w:r w:rsidR="001833C8">
        <w:rPr>
          <w:sz w:val="17"/>
          <w:szCs w:val="17"/>
        </w:rPr>
        <w:t xml:space="preserve"> - 4</w:t>
      </w:r>
    </w:p>
    <w:p w14:paraId="09B7F9D0" w14:textId="5625A0D4" w:rsidR="00FE3FDC" w:rsidRPr="00BB5D6C" w:rsidRDefault="006056C7" w:rsidP="00CB5BAD">
      <w:pPr>
        <w:pStyle w:val="paragraf"/>
        <w:spacing w:before="0" w:line="280" w:lineRule="exact"/>
        <w:ind w:left="240" w:firstLine="0"/>
        <w:rPr>
          <w:sz w:val="17"/>
          <w:szCs w:val="17"/>
        </w:rPr>
      </w:pPr>
      <w:r>
        <w:rPr>
          <w:sz w:val="17"/>
          <w:szCs w:val="17"/>
        </w:rPr>
        <w:t>8</w:t>
      </w:r>
      <w:r w:rsidR="00FE3FDC">
        <w:rPr>
          <w:sz w:val="17"/>
          <w:szCs w:val="17"/>
        </w:rPr>
        <w:t>) Artikel 11</w:t>
      </w:r>
    </w:p>
    <w:p w14:paraId="71F76618" w14:textId="77777777" w:rsidR="002D64AD" w:rsidRDefault="002D64AD" w:rsidP="002D64AD">
      <w:pPr>
        <w:pStyle w:val="paragraf"/>
        <w:spacing w:before="0" w:line="280" w:lineRule="exact"/>
        <w:ind w:left="240" w:firstLine="0"/>
        <w:rPr>
          <w:sz w:val="17"/>
          <w:szCs w:val="17"/>
        </w:rPr>
      </w:pPr>
    </w:p>
    <w:p w14:paraId="65E9C448" w14:textId="4D512E7E" w:rsidR="00A601AA" w:rsidRDefault="00A601AA" w:rsidP="00A601AA">
      <w:pPr>
        <w:ind w:firstLine="240"/>
      </w:pPr>
      <w:r>
        <w:rPr>
          <w:rFonts w:ascii="Tahoma" w:hAnsi="Tahoma" w:cs="Tahoma"/>
          <w:b/>
          <w:bCs/>
          <w:color w:val="000000"/>
          <w:sz w:val="17"/>
          <w:szCs w:val="17"/>
        </w:rPr>
        <w:t xml:space="preserve">§ </w:t>
      </w:r>
      <w:r w:rsidR="006056C7">
        <w:rPr>
          <w:rFonts w:ascii="Tahoma" w:hAnsi="Tahoma" w:cs="Tahoma"/>
          <w:b/>
          <w:bCs/>
          <w:color w:val="000000"/>
          <w:sz w:val="17"/>
          <w:szCs w:val="17"/>
        </w:rPr>
        <w:t>4</w:t>
      </w:r>
      <w:r w:rsidR="00C07BBD">
        <w:rPr>
          <w:rFonts w:ascii="Tahoma" w:hAnsi="Tahoma" w:cs="Tahoma"/>
          <w:b/>
          <w:bCs/>
          <w:color w:val="000000"/>
          <w:sz w:val="17"/>
          <w:szCs w:val="17"/>
        </w:rPr>
        <w:t>3</w:t>
      </w:r>
      <w:r>
        <w:rPr>
          <w:rFonts w:ascii="Tahoma" w:hAnsi="Tahoma" w:cs="Tahoma"/>
          <w:b/>
          <w:bCs/>
          <w:color w:val="000000"/>
          <w:sz w:val="17"/>
          <w:szCs w:val="17"/>
        </w:rPr>
        <w:t xml:space="preserve">. </w:t>
      </w:r>
      <w:r>
        <w:rPr>
          <w:rFonts w:ascii="Tahoma" w:hAnsi="Tahoma" w:cs="Tahoma"/>
          <w:color w:val="000000"/>
          <w:sz w:val="17"/>
          <w:szCs w:val="17"/>
        </w:rPr>
        <w:t>Artikel 2 gælder for Færøerne med de tilpasninger, der følger af stk. 2-3.</w:t>
      </w:r>
    </w:p>
    <w:p w14:paraId="541BE52F" w14:textId="45404450" w:rsidR="00A601AA" w:rsidRDefault="00A601AA" w:rsidP="00A601AA">
      <w:pPr>
        <w:ind w:firstLine="240"/>
      </w:pPr>
      <w:r>
        <w:rPr>
          <w:rFonts w:ascii="Tahoma" w:hAnsi="Tahoma" w:cs="Tahoma"/>
          <w:i/>
          <w:iCs/>
          <w:color w:val="000000"/>
          <w:sz w:val="17"/>
          <w:szCs w:val="17"/>
        </w:rPr>
        <w:t>Stk. 2.</w:t>
      </w:r>
      <w:r>
        <w:rPr>
          <w:rFonts w:ascii="Tahoma" w:hAnsi="Tahoma" w:cs="Tahoma"/>
          <w:color w:val="000000"/>
          <w:sz w:val="17"/>
          <w:szCs w:val="17"/>
        </w:rPr>
        <w:t xml:space="preserve"> Forbuddene i artikel 2, stk. 1,</w:t>
      </w:r>
      <w:r w:rsidR="00E10DF7">
        <w:rPr>
          <w:rFonts w:ascii="Tahoma" w:hAnsi="Tahoma" w:cs="Tahoma"/>
          <w:color w:val="000000"/>
          <w:sz w:val="17"/>
          <w:szCs w:val="17"/>
        </w:rPr>
        <w:t xml:space="preserve"> litra a,</w:t>
      </w:r>
      <w:r>
        <w:rPr>
          <w:rFonts w:ascii="Tahoma" w:hAnsi="Tahoma" w:cs="Tahoma"/>
          <w:color w:val="000000"/>
          <w:sz w:val="17"/>
          <w:szCs w:val="17"/>
        </w:rPr>
        <w:t xml:space="preserve"> gælder ikke for Færøerne, jf. dog stk. 3-5.</w:t>
      </w:r>
    </w:p>
    <w:p w14:paraId="5157BC9C" w14:textId="160259BB" w:rsidR="00A601AA" w:rsidRDefault="00A601AA" w:rsidP="00A601AA">
      <w:pPr>
        <w:pStyle w:val="paragraf"/>
        <w:spacing w:before="0" w:line="280" w:lineRule="exact"/>
        <w:ind w:left="240" w:firstLine="0"/>
        <w:rPr>
          <w:sz w:val="17"/>
          <w:szCs w:val="17"/>
        </w:rPr>
      </w:pPr>
      <w:r>
        <w:rPr>
          <w:i/>
          <w:iCs/>
          <w:sz w:val="17"/>
          <w:szCs w:val="17"/>
        </w:rPr>
        <w:t>Stk. 3.</w:t>
      </w:r>
      <w:r>
        <w:rPr>
          <w:sz w:val="17"/>
          <w:szCs w:val="17"/>
        </w:rPr>
        <w:t xml:space="preserve"> Uanset stk. 2, er det forbudt direkte eller indirekte at </w:t>
      </w:r>
      <w:r w:rsidR="00E10DF7">
        <w:rPr>
          <w:sz w:val="17"/>
          <w:szCs w:val="17"/>
        </w:rPr>
        <w:t>levere finans</w:t>
      </w:r>
      <w:r w:rsidR="009D6CBD">
        <w:rPr>
          <w:sz w:val="17"/>
          <w:szCs w:val="17"/>
        </w:rPr>
        <w:t>i</w:t>
      </w:r>
      <w:r w:rsidR="00E10DF7">
        <w:rPr>
          <w:sz w:val="17"/>
          <w:szCs w:val="17"/>
        </w:rPr>
        <w:t>eringsmidler eller finansiel bistand i tilknytning til import af de i litra a) omhandlede varer.</w:t>
      </w:r>
    </w:p>
    <w:p w14:paraId="0FD2A2FC" w14:textId="77777777" w:rsidR="00A601AA" w:rsidRPr="00462D8D" w:rsidRDefault="00A601AA" w:rsidP="002D64AD">
      <w:pPr>
        <w:pStyle w:val="paragraf"/>
        <w:spacing w:before="0" w:line="280" w:lineRule="exact"/>
        <w:ind w:left="240" w:firstLine="0"/>
        <w:rPr>
          <w:sz w:val="17"/>
          <w:szCs w:val="17"/>
        </w:rPr>
      </w:pPr>
    </w:p>
    <w:p w14:paraId="3B149623" w14:textId="6DE9C40F" w:rsidR="001847BC" w:rsidRPr="00462D8D" w:rsidRDefault="001847BC" w:rsidP="001847BC">
      <w:pPr>
        <w:ind w:firstLine="240"/>
        <w:rPr>
          <w:rFonts w:ascii="Tahoma" w:hAnsi="Tahoma" w:cs="Tahoma"/>
          <w:b/>
          <w:iCs/>
          <w:color w:val="000000"/>
          <w:sz w:val="17"/>
          <w:szCs w:val="17"/>
        </w:rPr>
      </w:pPr>
      <w:r w:rsidRPr="00462D8D">
        <w:rPr>
          <w:rFonts w:ascii="Tahoma" w:hAnsi="Tahoma" w:cs="Tahoma"/>
          <w:b/>
          <w:sz w:val="17"/>
          <w:szCs w:val="17"/>
        </w:rPr>
        <w:t>§</w:t>
      </w:r>
      <w:r w:rsidR="003A1F68">
        <w:rPr>
          <w:rFonts w:ascii="Tahoma" w:hAnsi="Tahoma" w:cs="Tahoma"/>
          <w:b/>
          <w:sz w:val="17"/>
          <w:szCs w:val="17"/>
        </w:rPr>
        <w:t xml:space="preserve"> 4</w:t>
      </w:r>
      <w:r w:rsidR="00C07BBD">
        <w:rPr>
          <w:rFonts w:ascii="Tahoma" w:hAnsi="Tahoma" w:cs="Tahoma"/>
          <w:b/>
          <w:sz w:val="17"/>
          <w:szCs w:val="17"/>
        </w:rPr>
        <w:t>4</w:t>
      </w:r>
      <w:r w:rsidRPr="00462D8D">
        <w:rPr>
          <w:rFonts w:ascii="Tahoma" w:hAnsi="Tahoma" w:cs="Tahoma"/>
          <w:b/>
          <w:sz w:val="17"/>
          <w:szCs w:val="17"/>
        </w:rPr>
        <w:t xml:space="preserve">. </w:t>
      </w:r>
      <w:r w:rsidR="009543AD" w:rsidRPr="00462D8D">
        <w:rPr>
          <w:rFonts w:ascii="Tahoma" w:hAnsi="Tahoma" w:cs="Tahoma"/>
          <w:iCs/>
          <w:color w:val="000000"/>
          <w:sz w:val="17"/>
          <w:szCs w:val="17"/>
        </w:rPr>
        <w:t>Artikel 2a</w:t>
      </w:r>
      <w:r w:rsidRPr="00462D8D">
        <w:rPr>
          <w:rFonts w:ascii="Tahoma" w:hAnsi="Tahoma" w:cs="Tahoma"/>
          <w:iCs/>
          <w:color w:val="000000"/>
          <w:sz w:val="17"/>
          <w:szCs w:val="17"/>
        </w:rPr>
        <w:t xml:space="preserve"> gælder for Færøerne med den tilpasning, der følger af stk. 2.</w:t>
      </w:r>
    </w:p>
    <w:p w14:paraId="1FD09A74" w14:textId="625958A2" w:rsidR="001847BC" w:rsidRDefault="001847BC" w:rsidP="001847BC">
      <w:pPr>
        <w:ind w:firstLine="240"/>
        <w:rPr>
          <w:rFonts w:ascii="Tahoma" w:hAnsi="Tahoma" w:cs="Tahoma"/>
          <w:sz w:val="17"/>
          <w:szCs w:val="17"/>
        </w:rPr>
      </w:pPr>
      <w:r w:rsidRPr="00462D8D">
        <w:rPr>
          <w:rFonts w:ascii="Tahoma" w:hAnsi="Tahoma" w:cs="Tahoma"/>
          <w:i/>
          <w:iCs/>
          <w:color w:val="000000"/>
          <w:sz w:val="17"/>
          <w:szCs w:val="17"/>
        </w:rPr>
        <w:t xml:space="preserve">Stk. 2. </w:t>
      </w:r>
      <w:r w:rsidRPr="00462D8D">
        <w:rPr>
          <w:rFonts w:ascii="Tahoma" w:hAnsi="Tahoma" w:cs="Tahoma"/>
          <w:iCs/>
          <w:color w:val="000000"/>
          <w:sz w:val="17"/>
          <w:szCs w:val="17"/>
        </w:rPr>
        <w:t xml:space="preserve"> Artikel 2a, stk. 3, forstås således, at forbuddene i artikel 2a, stk. 1, ikke finder anvendelse på opfyldelsen</w:t>
      </w:r>
      <w:r w:rsidR="00753683" w:rsidRPr="00462D8D">
        <w:rPr>
          <w:rFonts w:ascii="Tahoma" w:hAnsi="Tahoma" w:cs="Tahoma"/>
          <w:iCs/>
          <w:color w:val="000000"/>
          <w:sz w:val="17"/>
          <w:szCs w:val="17"/>
        </w:rPr>
        <w:t xml:space="preserve"> af </w:t>
      </w:r>
      <w:r w:rsidR="00F4214D">
        <w:rPr>
          <w:rFonts w:ascii="Tahoma" w:hAnsi="Tahoma" w:cs="Tahoma"/>
          <w:iCs/>
          <w:color w:val="000000"/>
          <w:sz w:val="17"/>
          <w:szCs w:val="17"/>
        </w:rPr>
        <w:t xml:space="preserve">en </w:t>
      </w:r>
      <w:r w:rsidR="00753683" w:rsidRPr="00462D8D">
        <w:rPr>
          <w:rFonts w:ascii="Tahoma" w:hAnsi="Tahoma" w:cs="Tahoma"/>
          <w:iCs/>
          <w:color w:val="000000"/>
          <w:sz w:val="17"/>
          <w:szCs w:val="17"/>
        </w:rPr>
        <w:t>forpligtelse</w:t>
      </w:r>
      <w:r w:rsidRPr="00462D8D">
        <w:rPr>
          <w:rFonts w:ascii="Tahoma" w:hAnsi="Tahoma" w:cs="Tahoma"/>
          <w:iCs/>
          <w:color w:val="000000"/>
          <w:sz w:val="17"/>
          <w:szCs w:val="17"/>
        </w:rPr>
        <w:t xml:space="preserve"> </w:t>
      </w:r>
      <w:r w:rsidR="00753683" w:rsidRPr="00462D8D">
        <w:rPr>
          <w:rFonts w:ascii="Tahoma" w:hAnsi="Tahoma" w:cs="Tahoma"/>
          <w:iCs/>
          <w:color w:val="000000"/>
          <w:sz w:val="17"/>
          <w:szCs w:val="17"/>
        </w:rPr>
        <w:t xml:space="preserve">i medfør af </w:t>
      </w:r>
      <w:r w:rsidR="00F4214D">
        <w:rPr>
          <w:rFonts w:ascii="Tahoma" w:hAnsi="Tahoma" w:cs="Tahoma"/>
          <w:iCs/>
          <w:color w:val="000000"/>
          <w:sz w:val="17"/>
          <w:szCs w:val="17"/>
        </w:rPr>
        <w:t xml:space="preserve">en </w:t>
      </w:r>
      <w:r w:rsidRPr="00462D8D">
        <w:rPr>
          <w:rFonts w:ascii="Tahoma" w:hAnsi="Tahoma" w:cs="Tahoma"/>
          <w:iCs/>
          <w:color w:val="000000"/>
          <w:sz w:val="17"/>
          <w:szCs w:val="17"/>
        </w:rPr>
        <w:t xml:space="preserve">kontrakt, der er indgået før </w:t>
      </w:r>
      <w:r w:rsidR="006C6FD2">
        <w:rPr>
          <w:rFonts w:ascii="Tahoma" w:hAnsi="Tahoma" w:cs="Tahoma"/>
          <w:sz w:val="17"/>
          <w:szCs w:val="17"/>
        </w:rPr>
        <w:t>ikrafttrædelse</w:t>
      </w:r>
      <w:r w:rsidR="00522163">
        <w:rPr>
          <w:rFonts w:ascii="Tahoma" w:hAnsi="Tahoma" w:cs="Tahoma"/>
          <w:sz w:val="17"/>
          <w:szCs w:val="17"/>
        </w:rPr>
        <w:t>n</w:t>
      </w:r>
      <w:r w:rsidR="006C6FD2">
        <w:rPr>
          <w:rFonts w:ascii="Tahoma" w:hAnsi="Tahoma" w:cs="Tahoma"/>
          <w:sz w:val="17"/>
          <w:szCs w:val="17"/>
        </w:rPr>
        <w:t xml:space="preserve"> af denne bekendtgørelse</w:t>
      </w:r>
      <w:r w:rsidRPr="00462D8D">
        <w:rPr>
          <w:rFonts w:ascii="Tahoma" w:hAnsi="Tahoma" w:cs="Tahoma"/>
          <w:sz w:val="17"/>
          <w:szCs w:val="17"/>
        </w:rPr>
        <w:t xml:space="preserve"> eller</w:t>
      </w:r>
      <w:r w:rsidR="00F4214D">
        <w:rPr>
          <w:rFonts w:ascii="Tahoma" w:hAnsi="Tahoma" w:cs="Tahoma"/>
          <w:sz w:val="17"/>
          <w:szCs w:val="17"/>
        </w:rPr>
        <w:t xml:space="preserve"> </w:t>
      </w:r>
      <w:r w:rsidRPr="00462D8D">
        <w:rPr>
          <w:rFonts w:ascii="Tahoma" w:hAnsi="Tahoma" w:cs="Tahoma"/>
          <w:sz w:val="17"/>
          <w:szCs w:val="17"/>
        </w:rPr>
        <w:t>tilknyttede kontrakter, der er nødvendige for opfyldelsen af sådanne kontrakter.</w:t>
      </w:r>
    </w:p>
    <w:p w14:paraId="4FF65084" w14:textId="77777777" w:rsidR="00E10DF7" w:rsidRDefault="00E10DF7" w:rsidP="001847BC">
      <w:pPr>
        <w:ind w:firstLine="240"/>
        <w:rPr>
          <w:rFonts w:ascii="Tahoma" w:hAnsi="Tahoma" w:cs="Tahoma"/>
          <w:sz w:val="17"/>
          <w:szCs w:val="17"/>
        </w:rPr>
      </w:pPr>
    </w:p>
    <w:p w14:paraId="6DA9E395" w14:textId="52F0B9B9" w:rsidR="00E10DF7" w:rsidRDefault="00E10DF7" w:rsidP="00E10DF7">
      <w:pPr>
        <w:ind w:firstLine="240"/>
      </w:pPr>
      <w:r>
        <w:rPr>
          <w:rFonts w:ascii="Tahoma" w:hAnsi="Tahoma" w:cs="Tahoma"/>
          <w:b/>
          <w:bCs/>
          <w:color w:val="000000"/>
          <w:sz w:val="17"/>
          <w:szCs w:val="17"/>
        </w:rPr>
        <w:t xml:space="preserve">§ </w:t>
      </w:r>
      <w:r w:rsidR="006056C7">
        <w:rPr>
          <w:rFonts w:ascii="Tahoma" w:hAnsi="Tahoma" w:cs="Tahoma"/>
          <w:b/>
          <w:bCs/>
          <w:color w:val="000000"/>
          <w:sz w:val="17"/>
          <w:szCs w:val="17"/>
        </w:rPr>
        <w:t>4</w:t>
      </w:r>
      <w:r w:rsidR="00C07BBD">
        <w:rPr>
          <w:rFonts w:ascii="Tahoma" w:hAnsi="Tahoma" w:cs="Tahoma"/>
          <w:b/>
          <w:bCs/>
          <w:color w:val="000000"/>
          <w:sz w:val="17"/>
          <w:szCs w:val="17"/>
        </w:rPr>
        <w:t>5</w:t>
      </w:r>
      <w:r>
        <w:rPr>
          <w:rFonts w:ascii="Tahoma" w:hAnsi="Tahoma" w:cs="Tahoma"/>
          <w:b/>
          <w:bCs/>
          <w:color w:val="000000"/>
          <w:sz w:val="17"/>
          <w:szCs w:val="17"/>
        </w:rPr>
        <w:t xml:space="preserve">. </w:t>
      </w:r>
      <w:r>
        <w:rPr>
          <w:rFonts w:ascii="Tahoma" w:hAnsi="Tahoma" w:cs="Tahoma"/>
          <w:color w:val="000000"/>
          <w:sz w:val="17"/>
          <w:szCs w:val="17"/>
        </w:rPr>
        <w:t>Artikel 2b gælder for Færøerne med de tilpasninger, der følger af stk. 2-5.</w:t>
      </w:r>
    </w:p>
    <w:p w14:paraId="298CAD23" w14:textId="7173B0CB" w:rsidR="00E10DF7" w:rsidRDefault="00E10DF7" w:rsidP="00E10DF7">
      <w:pPr>
        <w:ind w:firstLine="240"/>
      </w:pPr>
      <w:r>
        <w:rPr>
          <w:rFonts w:ascii="Tahoma" w:hAnsi="Tahoma" w:cs="Tahoma"/>
          <w:i/>
          <w:iCs/>
          <w:color w:val="000000"/>
          <w:sz w:val="17"/>
          <w:szCs w:val="17"/>
        </w:rPr>
        <w:t>Stk. 2.</w:t>
      </w:r>
      <w:r>
        <w:rPr>
          <w:rFonts w:ascii="Tahoma" w:hAnsi="Tahoma" w:cs="Tahoma"/>
          <w:color w:val="000000"/>
          <w:sz w:val="17"/>
          <w:szCs w:val="17"/>
        </w:rPr>
        <w:t xml:space="preserve"> Forbuddene i artikel 2b, stk. 1, gælder ikke for Færøerne, jf. dog stk. 3-5.</w:t>
      </w:r>
    </w:p>
    <w:p w14:paraId="34226354" w14:textId="1E9E77F6" w:rsidR="00E10DF7" w:rsidRDefault="00E10DF7" w:rsidP="00E10DF7">
      <w:pPr>
        <w:ind w:firstLine="240"/>
        <w:rPr>
          <w:rFonts w:ascii="Tahoma" w:hAnsi="Tahoma" w:cs="Tahoma"/>
          <w:color w:val="000000"/>
          <w:sz w:val="17"/>
          <w:szCs w:val="17"/>
        </w:rPr>
      </w:pPr>
      <w:r>
        <w:rPr>
          <w:rFonts w:ascii="Tahoma" w:hAnsi="Tahoma" w:cs="Tahoma"/>
          <w:i/>
          <w:iCs/>
          <w:color w:val="000000"/>
          <w:sz w:val="17"/>
          <w:szCs w:val="17"/>
        </w:rPr>
        <w:lastRenderedPageBreak/>
        <w:t>Stk. 3.</w:t>
      </w:r>
      <w:r>
        <w:rPr>
          <w:rFonts w:ascii="Tahoma" w:hAnsi="Tahoma" w:cs="Tahoma"/>
          <w:color w:val="000000"/>
          <w:sz w:val="17"/>
          <w:szCs w:val="17"/>
        </w:rPr>
        <w:t xml:space="preserve"> Uanset stk. 2, er det forbudt direkte eller indirekte at yde finans</w:t>
      </w:r>
      <w:r w:rsidR="009D6CBD">
        <w:rPr>
          <w:rFonts w:ascii="Tahoma" w:hAnsi="Tahoma" w:cs="Tahoma"/>
          <w:color w:val="000000"/>
          <w:sz w:val="17"/>
          <w:szCs w:val="17"/>
        </w:rPr>
        <w:t>i</w:t>
      </w:r>
      <w:r>
        <w:rPr>
          <w:rFonts w:ascii="Tahoma" w:hAnsi="Tahoma" w:cs="Tahoma"/>
          <w:color w:val="000000"/>
          <w:sz w:val="17"/>
          <w:szCs w:val="17"/>
        </w:rPr>
        <w:t xml:space="preserve">ering eller finansiel bistand i tilknytning til varer og teknologi, der er opført på listen i bilag II til fysiske eller juridiske personer, enheder eller organer på Krim eller i Sevastopol eller til anvendelse på Krim eller i Sevastopol. </w:t>
      </w:r>
    </w:p>
    <w:p w14:paraId="272D3731" w14:textId="77777777" w:rsidR="006C6FD2" w:rsidRDefault="00E10DF7" w:rsidP="00E10DF7">
      <w:pPr>
        <w:ind w:firstLine="240"/>
        <w:rPr>
          <w:rFonts w:ascii="Tahoma" w:hAnsi="Tahoma" w:cs="Tahoma"/>
          <w:color w:val="000000"/>
          <w:sz w:val="17"/>
          <w:szCs w:val="17"/>
        </w:rPr>
      </w:pPr>
      <w:r>
        <w:rPr>
          <w:rFonts w:ascii="Tahoma" w:hAnsi="Tahoma" w:cs="Tahoma"/>
          <w:i/>
          <w:iCs/>
          <w:color w:val="000000"/>
          <w:sz w:val="17"/>
          <w:szCs w:val="17"/>
        </w:rPr>
        <w:t xml:space="preserve">Stk. 4. </w:t>
      </w:r>
      <w:r>
        <w:rPr>
          <w:rFonts w:ascii="Tahoma" w:hAnsi="Tahoma" w:cs="Tahoma"/>
          <w:color w:val="000000"/>
          <w:sz w:val="17"/>
          <w:szCs w:val="17"/>
        </w:rPr>
        <w:t xml:space="preserve"> Artikel 2b, stk. 3, forstås således, at det alene vedrører forbuddet i artikel 2b, stk. 2. </w:t>
      </w:r>
    </w:p>
    <w:p w14:paraId="473905B1" w14:textId="18AA2894" w:rsidR="00E10DF7" w:rsidRPr="00462D8D" w:rsidRDefault="00E10DF7" w:rsidP="00E10DF7">
      <w:pPr>
        <w:ind w:firstLine="240"/>
        <w:rPr>
          <w:rFonts w:ascii="Tahoma" w:hAnsi="Tahoma" w:cs="Tahoma"/>
          <w:sz w:val="17"/>
          <w:szCs w:val="17"/>
        </w:rPr>
      </w:pPr>
      <w:r w:rsidRPr="00462D8D">
        <w:rPr>
          <w:rFonts w:ascii="Tahoma" w:hAnsi="Tahoma" w:cs="Tahoma"/>
          <w:i/>
          <w:iCs/>
          <w:color w:val="000000"/>
          <w:sz w:val="17"/>
          <w:szCs w:val="17"/>
        </w:rPr>
        <w:t xml:space="preserve">Stk. </w:t>
      </w:r>
      <w:r>
        <w:rPr>
          <w:rFonts w:ascii="Tahoma" w:hAnsi="Tahoma" w:cs="Tahoma"/>
          <w:i/>
          <w:iCs/>
          <w:color w:val="000000"/>
          <w:sz w:val="17"/>
          <w:szCs w:val="17"/>
        </w:rPr>
        <w:t>5</w:t>
      </w:r>
      <w:r w:rsidRPr="00462D8D">
        <w:rPr>
          <w:rFonts w:ascii="Tahoma" w:hAnsi="Tahoma" w:cs="Tahoma"/>
          <w:i/>
          <w:iCs/>
          <w:color w:val="000000"/>
          <w:sz w:val="17"/>
          <w:szCs w:val="17"/>
        </w:rPr>
        <w:t xml:space="preserve">. </w:t>
      </w:r>
      <w:r w:rsidRPr="00462D8D">
        <w:rPr>
          <w:rFonts w:ascii="Tahoma" w:hAnsi="Tahoma" w:cs="Tahoma"/>
          <w:iCs/>
          <w:color w:val="000000"/>
          <w:sz w:val="17"/>
          <w:szCs w:val="17"/>
        </w:rPr>
        <w:t xml:space="preserve"> Artikel 2b, stk. 4, forstås således, at forbudde</w:t>
      </w:r>
      <w:r>
        <w:rPr>
          <w:rFonts w:ascii="Tahoma" w:hAnsi="Tahoma" w:cs="Tahoma"/>
          <w:iCs/>
          <w:color w:val="000000"/>
          <w:sz w:val="17"/>
          <w:szCs w:val="17"/>
        </w:rPr>
        <w:t>t</w:t>
      </w:r>
      <w:r w:rsidRPr="00462D8D">
        <w:rPr>
          <w:rFonts w:ascii="Tahoma" w:hAnsi="Tahoma" w:cs="Tahoma"/>
          <w:iCs/>
          <w:color w:val="000000"/>
          <w:sz w:val="17"/>
          <w:szCs w:val="17"/>
        </w:rPr>
        <w:t xml:space="preserve"> i artikel 2b, stk. 2, ikke finder anvendelse på opfyldelsen </w:t>
      </w:r>
      <w:r>
        <w:rPr>
          <w:rFonts w:ascii="Tahoma" w:hAnsi="Tahoma" w:cs="Tahoma"/>
          <w:iCs/>
          <w:color w:val="000000"/>
          <w:sz w:val="17"/>
          <w:szCs w:val="17"/>
        </w:rPr>
        <w:t>af en forpligtelse i medfør af en kontrakt, der er indgået før</w:t>
      </w:r>
      <w:r w:rsidRPr="00462D8D">
        <w:rPr>
          <w:rFonts w:ascii="Tahoma" w:hAnsi="Tahoma" w:cs="Tahoma"/>
          <w:iCs/>
          <w:color w:val="000000"/>
          <w:sz w:val="17"/>
          <w:szCs w:val="17"/>
        </w:rPr>
        <w:t xml:space="preserve"> </w:t>
      </w:r>
      <w:r w:rsidR="006C6FD2">
        <w:rPr>
          <w:rFonts w:ascii="Tahoma" w:hAnsi="Tahoma" w:cs="Tahoma"/>
          <w:iCs/>
          <w:color w:val="000000"/>
          <w:sz w:val="17"/>
          <w:szCs w:val="17"/>
        </w:rPr>
        <w:t>ikrafttrædelsen af denne bekendtgørelse</w:t>
      </w:r>
      <w:r w:rsidRPr="00462D8D">
        <w:rPr>
          <w:rFonts w:ascii="Tahoma" w:hAnsi="Tahoma" w:cs="Tahoma"/>
          <w:iCs/>
          <w:color w:val="000000"/>
          <w:sz w:val="17"/>
          <w:szCs w:val="17"/>
        </w:rPr>
        <w:t xml:space="preserve"> </w:t>
      </w:r>
      <w:r w:rsidRPr="00462D8D">
        <w:rPr>
          <w:rFonts w:ascii="Tahoma" w:hAnsi="Tahoma" w:cs="Tahoma"/>
          <w:sz w:val="17"/>
          <w:szCs w:val="17"/>
        </w:rPr>
        <w:t>eller tilknyttede kontrakter, der er nødvendige for opfyldelsen af sådanne kontrakter</w:t>
      </w:r>
      <w:r w:rsidR="006C6FD2">
        <w:rPr>
          <w:rFonts w:ascii="Tahoma" w:hAnsi="Tahoma" w:cs="Tahoma"/>
          <w:sz w:val="17"/>
          <w:szCs w:val="17"/>
        </w:rPr>
        <w:t>, før tre måneder efter ikrafttrædelsen af denne bekendtgørelse</w:t>
      </w:r>
      <w:r w:rsidRPr="00462D8D">
        <w:rPr>
          <w:rFonts w:ascii="Tahoma" w:hAnsi="Tahoma" w:cs="Tahoma"/>
          <w:sz w:val="17"/>
          <w:szCs w:val="17"/>
        </w:rPr>
        <w:t>.</w:t>
      </w:r>
    </w:p>
    <w:p w14:paraId="2A27841D" w14:textId="77777777" w:rsidR="002D64AD" w:rsidRPr="00BB5D6C" w:rsidRDefault="002D64AD" w:rsidP="00445C52">
      <w:pPr>
        <w:pStyle w:val="paragraf"/>
        <w:spacing w:before="0" w:line="280" w:lineRule="exact"/>
        <w:ind w:firstLine="0"/>
        <w:rPr>
          <w:sz w:val="17"/>
          <w:szCs w:val="17"/>
        </w:rPr>
      </w:pPr>
    </w:p>
    <w:p w14:paraId="490427B9" w14:textId="3D2D8920" w:rsidR="002D64AD" w:rsidRPr="00BB5D6C" w:rsidRDefault="00056481" w:rsidP="002D64AD">
      <w:pPr>
        <w:pStyle w:val="paragraf"/>
        <w:spacing w:before="0" w:line="280" w:lineRule="exact"/>
        <w:ind w:left="240" w:firstLine="0"/>
        <w:rPr>
          <w:sz w:val="17"/>
          <w:szCs w:val="17"/>
        </w:rPr>
      </w:pPr>
      <w:r w:rsidRPr="00BB5D6C">
        <w:rPr>
          <w:b/>
          <w:sz w:val="17"/>
          <w:szCs w:val="17"/>
        </w:rPr>
        <w:t xml:space="preserve">§ </w:t>
      </w:r>
      <w:r w:rsidR="00B45E02">
        <w:rPr>
          <w:b/>
          <w:sz w:val="17"/>
          <w:szCs w:val="17"/>
        </w:rPr>
        <w:t>4</w:t>
      </w:r>
      <w:r w:rsidR="00C07BBD">
        <w:rPr>
          <w:b/>
          <w:sz w:val="17"/>
          <w:szCs w:val="17"/>
        </w:rPr>
        <w:t>6</w:t>
      </w:r>
      <w:r w:rsidR="002D64AD" w:rsidRPr="00BB5D6C">
        <w:rPr>
          <w:b/>
          <w:sz w:val="17"/>
          <w:szCs w:val="17"/>
        </w:rPr>
        <w:t xml:space="preserve">. </w:t>
      </w:r>
      <w:r w:rsidR="002D64AD" w:rsidRPr="00BB5D6C">
        <w:rPr>
          <w:sz w:val="17"/>
          <w:szCs w:val="17"/>
        </w:rPr>
        <w:t xml:space="preserve">Artikel 9, stk. 1, </w:t>
      </w:r>
      <w:r w:rsidR="004C449F" w:rsidRPr="00BB5D6C">
        <w:rPr>
          <w:sz w:val="17"/>
          <w:szCs w:val="17"/>
        </w:rPr>
        <w:t xml:space="preserve">sættes i kraft for </w:t>
      </w:r>
      <w:r w:rsidR="00E01D2A">
        <w:rPr>
          <w:sz w:val="17"/>
          <w:szCs w:val="17"/>
        </w:rPr>
        <w:t>Færøerne</w:t>
      </w:r>
      <w:r w:rsidR="004C449F" w:rsidRPr="00BB5D6C">
        <w:rPr>
          <w:sz w:val="17"/>
          <w:szCs w:val="17"/>
        </w:rPr>
        <w:t xml:space="preserve"> med følgende ordlyd:</w:t>
      </w:r>
    </w:p>
    <w:p w14:paraId="3F74C038" w14:textId="77777777" w:rsidR="002D64AD" w:rsidRPr="00BB5D6C" w:rsidRDefault="002D64AD" w:rsidP="002D64AD">
      <w:pPr>
        <w:pStyle w:val="paragraf"/>
        <w:spacing w:before="0" w:line="280" w:lineRule="exact"/>
        <w:ind w:left="240" w:firstLine="0"/>
        <w:rPr>
          <w:sz w:val="17"/>
          <w:szCs w:val="17"/>
        </w:rPr>
      </w:pPr>
      <w:r w:rsidRPr="00BB5D6C">
        <w:rPr>
          <w:sz w:val="17"/>
          <w:szCs w:val="17"/>
        </w:rPr>
        <w:t>»1. Medlemsstaterne udpeger de kompetente myndigheder, der henvises til i denne forordning.«</w:t>
      </w:r>
    </w:p>
    <w:p w14:paraId="7CFF0047" w14:textId="77777777" w:rsidR="00A21A28" w:rsidRPr="00BB5D6C" w:rsidRDefault="00A21A28" w:rsidP="00E10DF7">
      <w:pPr>
        <w:pStyle w:val="kapitel"/>
        <w:spacing w:before="0" w:after="0" w:line="280" w:lineRule="exact"/>
        <w:jc w:val="both"/>
        <w:rPr>
          <w:sz w:val="17"/>
          <w:szCs w:val="17"/>
        </w:rPr>
      </w:pPr>
    </w:p>
    <w:p w14:paraId="5DBA9F20" w14:textId="77777777" w:rsidR="004E2EF9" w:rsidRPr="00BB5D6C" w:rsidRDefault="004E2EF9" w:rsidP="00E252E1">
      <w:pPr>
        <w:pStyle w:val="kapitel"/>
        <w:spacing w:before="0" w:after="0" w:line="280" w:lineRule="exact"/>
        <w:rPr>
          <w:sz w:val="17"/>
          <w:szCs w:val="17"/>
        </w:rPr>
      </w:pPr>
    </w:p>
    <w:p w14:paraId="5B7767DD" w14:textId="77777777" w:rsidR="00A661D5" w:rsidRPr="00BB5D6C" w:rsidRDefault="00A661D5" w:rsidP="00A661D5">
      <w:pPr>
        <w:pStyle w:val="kapitel"/>
        <w:spacing w:before="0" w:after="0" w:line="280" w:lineRule="exact"/>
        <w:rPr>
          <w:sz w:val="17"/>
          <w:szCs w:val="17"/>
        </w:rPr>
      </w:pPr>
      <w:r w:rsidRPr="00BB5D6C">
        <w:rPr>
          <w:sz w:val="17"/>
          <w:szCs w:val="17"/>
        </w:rPr>
        <w:t xml:space="preserve">Kapitel </w:t>
      </w:r>
      <w:r w:rsidR="00F76D59">
        <w:rPr>
          <w:sz w:val="17"/>
          <w:szCs w:val="17"/>
        </w:rPr>
        <w:t>6</w:t>
      </w:r>
    </w:p>
    <w:p w14:paraId="0ED86FF1" w14:textId="77777777" w:rsidR="0039513C" w:rsidRPr="00BB5D6C" w:rsidRDefault="0039513C" w:rsidP="00A661D5">
      <w:pPr>
        <w:pStyle w:val="kapitel"/>
        <w:spacing w:before="0" w:after="0" w:line="280" w:lineRule="exact"/>
        <w:rPr>
          <w:sz w:val="17"/>
          <w:szCs w:val="17"/>
        </w:rPr>
      </w:pPr>
    </w:p>
    <w:p w14:paraId="204B1E2F" w14:textId="77777777" w:rsidR="00A661D5" w:rsidRPr="00BB5D6C" w:rsidRDefault="00A661D5" w:rsidP="00A661D5">
      <w:pPr>
        <w:pStyle w:val="kapitel"/>
        <w:spacing w:before="0" w:after="0" w:line="280" w:lineRule="exact"/>
        <w:rPr>
          <w:sz w:val="17"/>
          <w:szCs w:val="17"/>
        </w:rPr>
      </w:pPr>
      <w:r w:rsidRPr="00BB5D6C">
        <w:rPr>
          <w:i/>
          <w:iCs/>
          <w:sz w:val="17"/>
          <w:szCs w:val="17"/>
        </w:rPr>
        <w:t>Restriktive foranstaltninger indeholdt i</w:t>
      </w:r>
      <w:r w:rsidR="00421721" w:rsidRPr="00BB5D6C">
        <w:rPr>
          <w:i/>
          <w:iCs/>
          <w:sz w:val="17"/>
          <w:szCs w:val="17"/>
        </w:rPr>
        <w:t xml:space="preserve"> </w:t>
      </w:r>
      <w:r w:rsidR="00421721" w:rsidRPr="00BB5D6C">
        <w:rPr>
          <w:bCs/>
          <w:i/>
          <w:iCs/>
          <w:sz w:val="17"/>
          <w:szCs w:val="17"/>
        </w:rPr>
        <w:t>Rådets forordning (EU) nr. 833/2014 af 31. juli 2014 om restriktive foranstaltninger på baggrund af Ruslands handlinger, der destabiliserer situationen i Ukraine</w:t>
      </w:r>
    </w:p>
    <w:p w14:paraId="7CD1BC4D" w14:textId="77777777" w:rsidR="00A661D5" w:rsidRPr="00BB5D6C" w:rsidRDefault="00A661D5" w:rsidP="00E252E1">
      <w:pPr>
        <w:pStyle w:val="kapitel"/>
        <w:spacing w:before="0" w:after="0" w:line="280" w:lineRule="exact"/>
        <w:rPr>
          <w:sz w:val="17"/>
          <w:szCs w:val="17"/>
        </w:rPr>
      </w:pPr>
    </w:p>
    <w:p w14:paraId="1531BDE7" w14:textId="77777777" w:rsidR="00790E52" w:rsidRPr="00BB5D6C" w:rsidRDefault="00790E52" w:rsidP="00790E52">
      <w:pPr>
        <w:rPr>
          <w:rFonts w:ascii="Tahoma" w:hAnsi="Tahoma" w:cs="Tahoma"/>
          <w:color w:val="000000"/>
          <w:sz w:val="17"/>
          <w:szCs w:val="17"/>
        </w:rPr>
      </w:pPr>
    </w:p>
    <w:p w14:paraId="304EF7FF" w14:textId="52E3748E" w:rsidR="00790E52" w:rsidRPr="00BB5D6C" w:rsidRDefault="00790E52" w:rsidP="00790E52">
      <w:pPr>
        <w:ind w:firstLine="240"/>
        <w:jc w:val="left"/>
        <w:rPr>
          <w:rFonts w:ascii="Tahoma" w:hAnsi="Tahoma" w:cs="Tahoma"/>
          <w:color w:val="000000"/>
          <w:sz w:val="17"/>
          <w:szCs w:val="17"/>
        </w:rPr>
      </w:pPr>
      <w:r w:rsidRPr="00BB5D6C">
        <w:rPr>
          <w:rFonts w:ascii="Tahoma" w:hAnsi="Tahoma" w:cs="Tahoma"/>
          <w:b/>
          <w:bCs/>
          <w:color w:val="000000"/>
          <w:sz w:val="17"/>
          <w:szCs w:val="17"/>
        </w:rPr>
        <w:t xml:space="preserve">§ </w:t>
      </w:r>
      <w:r w:rsidR="008F21CC">
        <w:rPr>
          <w:rFonts w:ascii="Tahoma" w:hAnsi="Tahoma" w:cs="Tahoma"/>
          <w:b/>
          <w:bCs/>
          <w:color w:val="000000"/>
          <w:sz w:val="17"/>
          <w:szCs w:val="17"/>
        </w:rPr>
        <w:t>4</w:t>
      </w:r>
      <w:r w:rsidR="00C07BBD">
        <w:rPr>
          <w:rFonts w:ascii="Tahoma" w:hAnsi="Tahoma" w:cs="Tahoma"/>
          <w:b/>
          <w:bCs/>
          <w:color w:val="000000"/>
          <w:sz w:val="17"/>
          <w:szCs w:val="17"/>
        </w:rPr>
        <w:t>7</w:t>
      </w:r>
      <w:r w:rsidRPr="00BB5D6C">
        <w:rPr>
          <w:rFonts w:ascii="Tahoma" w:hAnsi="Tahoma" w:cs="Tahoma"/>
          <w:b/>
          <w:bCs/>
          <w:color w:val="000000"/>
          <w:sz w:val="17"/>
          <w:szCs w:val="17"/>
        </w:rPr>
        <w:t>.</w:t>
      </w:r>
      <w:r w:rsidRPr="00BB5D6C">
        <w:rPr>
          <w:rFonts w:ascii="Tahoma" w:hAnsi="Tahoma" w:cs="Tahoma"/>
          <w:color w:val="000000"/>
          <w:sz w:val="17"/>
          <w:szCs w:val="17"/>
        </w:rPr>
        <w:t xml:space="preserve"> Bestemmelserne i</w:t>
      </w:r>
      <w:r w:rsidRPr="00BB5D6C">
        <w:t xml:space="preserve"> </w:t>
      </w:r>
      <w:r w:rsidRPr="00BB5D6C">
        <w:rPr>
          <w:rFonts w:ascii="Tahoma" w:hAnsi="Tahoma" w:cs="Tahoma"/>
          <w:color w:val="000000"/>
          <w:sz w:val="17"/>
          <w:szCs w:val="17"/>
        </w:rPr>
        <w:t>Rådets forordning (EU) nr. 833/2014 af 31. juli 2014 om restriktive foranstaltninger på baggrund af Ruslands handlinger, der destabiliserer situationen i Ukraine</w:t>
      </w:r>
      <w:r w:rsidR="00B07047">
        <w:rPr>
          <w:rFonts w:ascii="Tahoma" w:hAnsi="Tahoma" w:cs="Tahoma"/>
          <w:color w:val="000000"/>
          <w:sz w:val="17"/>
          <w:szCs w:val="17"/>
        </w:rPr>
        <w:t xml:space="preserve">, </w:t>
      </w:r>
      <w:r w:rsidR="00B07047">
        <w:rPr>
          <w:rFonts w:ascii="Tahoma" w:hAnsi="Tahoma" w:cs="Tahoma"/>
          <w:bCs/>
          <w:color w:val="000000"/>
          <w:sz w:val="17"/>
          <w:szCs w:val="17"/>
        </w:rPr>
        <w:t>jf. § 1, stk. 1, nr. 5</w:t>
      </w:r>
      <w:r w:rsidR="00B07047" w:rsidRPr="00BB5D6C">
        <w:rPr>
          <w:rFonts w:ascii="Tahoma" w:hAnsi="Tahoma" w:cs="Tahoma"/>
          <w:bCs/>
          <w:color w:val="000000"/>
          <w:sz w:val="17"/>
          <w:szCs w:val="17"/>
        </w:rPr>
        <w:t>,</w:t>
      </w:r>
      <w:r w:rsidR="00AD6EA3">
        <w:rPr>
          <w:rFonts w:ascii="Tahoma" w:hAnsi="Tahoma" w:cs="Tahoma"/>
          <w:bCs/>
          <w:color w:val="000000"/>
          <w:sz w:val="17"/>
          <w:szCs w:val="17"/>
        </w:rPr>
        <w:t xml:space="preserve"> i lov nr.</w:t>
      </w:r>
      <w:r w:rsidR="00B07047">
        <w:rPr>
          <w:rFonts w:ascii="Tahoma" w:hAnsi="Tahoma" w:cs="Tahoma"/>
          <w:bCs/>
          <w:color w:val="000000"/>
          <w:sz w:val="17"/>
          <w:szCs w:val="17"/>
        </w:rPr>
        <w:t xml:space="preserve"> </w:t>
      </w:r>
      <w:r w:rsidR="00AD6EA3">
        <w:rPr>
          <w:rFonts w:ascii="Tahoma" w:hAnsi="Tahoma" w:cs="Tahoma"/>
          <w:color w:val="000000"/>
          <w:sz w:val="17"/>
          <w:szCs w:val="17"/>
        </w:rPr>
        <w:t>762 af 13. juni 2023</w:t>
      </w:r>
      <w:r w:rsidR="00AD6EA3" w:rsidRPr="00BB5D6C">
        <w:rPr>
          <w:rFonts w:ascii="Tahoma" w:hAnsi="Tahoma" w:cs="Tahoma"/>
          <w:color w:val="000000"/>
          <w:sz w:val="17"/>
          <w:szCs w:val="17"/>
        </w:rPr>
        <w:t xml:space="preserve"> </w:t>
      </w:r>
      <w:r w:rsidR="00B07047">
        <w:rPr>
          <w:rFonts w:ascii="Tahoma" w:hAnsi="Tahoma" w:cs="Tahoma"/>
          <w:bCs/>
          <w:color w:val="000000"/>
          <w:sz w:val="17"/>
          <w:szCs w:val="17"/>
        </w:rPr>
        <w:t>for Færøerne om gennemførelse af restriktive foranstaltninger over for Rusland og Belarus,</w:t>
      </w:r>
      <w:r w:rsidR="009543AD">
        <w:rPr>
          <w:rFonts w:ascii="Tahoma" w:hAnsi="Tahoma" w:cs="Tahoma"/>
          <w:bCs/>
          <w:color w:val="000000"/>
          <w:sz w:val="17"/>
          <w:szCs w:val="17"/>
        </w:rPr>
        <w:t xml:space="preserve"> </w:t>
      </w:r>
      <w:r w:rsidRPr="00BB5D6C">
        <w:rPr>
          <w:rFonts w:ascii="Tahoma" w:hAnsi="Tahoma" w:cs="Tahoma"/>
          <w:bCs/>
          <w:color w:val="000000"/>
          <w:sz w:val="17"/>
          <w:szCs w:val="17"/>
        </w:rPr>
        <w:t xml:space="preserve">gælder for </w:t>
      </w:r>
      <w:r w:rsidR="00E01D2A">
        <w:rPr>
          <w:rFonts w:ascii="Tahoma" w:hAnsi="Tahoma" w:cs="Tahoma"/>
          <w:bCs/>
          <w:color w:val="000000"/>
          <w:sz w:val="17"/>
          <w:szCs w:val="17"/>
        </w:rPr>
        <w:t>Færøerne</w:t>
      </w:r>
      <w:r w:rsidRPr="00BB5D6C">
        <w:rPr>
          <w:rFonts w:ascii="Tahoma" w:hAnsi="Tahoma" w:cs="Tahoma"/>
          <w:bCs/>
          <w:color w:val="000000"/>
          <w:sz w:val="17"/>
          <w:szCs w:val="17"/>
        </w:rPr>
        <w:t xml:space="preserve"> med de tilpasninger, der følger af §§ </w:t>
      </w:r>
      <w:r w:rsidR="008F21CC">
        <w:rPr>
          <w:rFonts w:ascii="Tahoma" w:hAnsi="Tahoma" w:cs="Tahoma"/>
          <w:bCs/>
          <w:color w:val="000000"/>
          <w:sz w:val="17"/>
          <w:szCs w:val="17"/>
        </w:rPr>
        <w:t>4</w:t>
      </w:r>
      <w:r w:rsidR="00C07BBD">
        <w:rPr>
          <w:rFonts w:ascii="Tahoma" w:hAnsi="Tahoma" w:cs="Tahoma"/>
          <w:bCs/>
          <w:color w:val="000000"/>
          <w:sz w:val="17"/>
          <w:szCs w:val="17"/>
        </w:rPr>
        <w:t>8</w:t>
      </w:r>
      <w:r w:rsidR="003A1F68">
        <w:rPr>
          <w:rFonts w:ascii="Tahoma" w:hAnsi="Tahoma" w:cs="Tahoma"/>
          <w:bCs/>
          <w:color w:val="000000"/>
          <w:sz w:val="17"/>
          <w:szCs w:val="17"/>
        </w:rPr>
        <w:t>-</w:t>
      </w:r>
      <w:r w:rsidR="008F21CC">
        <w:rPr>
          <w:rFonts w:ascii="Tahoma" w:hAnsi="Tahoma" w:cs="Tahoma"/>
          <w:bCs/>
          <w:color w:val="000000"/>
          <w:sz w:val="17"/>
          <w:szCs w:val="17"/>
        </w:rPr>
        <w:t>6</w:t>
      </w:r>
      <w:r w:rsidR="00C07BBD">
        <w:rPr>
          <w:rFonts w:ascii="Tahoma" w:hAnsi="Tahoma" w:cs="Tahoma"/>
          <w:bCs/>
          <w:color w:val="000000"/>
          <w:sz w:val="17"/>
          <w:szCs w:val="17"/>
        </w:rPr>
        <w:t>8</w:t>
      </w:r>
      <w:r w:rsidR="00574586">
        <w:rPr>
          <w:rFonts w:ascii="Tahoma" w:hAnsi="Tahoma" w:cs="Tahoma"/>
          <w:bCs/>
          <w:color w:val="000000"/>
          <w:sz w:val="17"/>
          <w:szCs w:val="17"/>
        </w:rPr>
        <w:t>.</w:t>
      </w:r>
    </w:p>
    <w:p w14:paraId="608CCA80" w14:textId="77777777" w:rsidR="00CD3B19" w:rsidRPr="00086303" w:rsidRDefault="00CD3B19" w:rsidP="00CD3B19">
      <w:pPr>
        <w:ind w:firstLine="240"/>
        <w:jc w:val="left"/>
        <w:rPr>
          <w:rFonts w:ascii="Tahoma" w:hAnsi="Tahoma" w:cs="Tahoma"/>
          <w:color w:val="000000"/>
          <w:sz w:val="17"/>
          <w:szCs w:val="17"/>
        </w:rPr>
      </w:pPr>
      <w:r>
        <w:rPr>
          <w:rFonts w:ascii="Tahoma" w:hAnsi="Tahoma" w:cs="Tahoma"/>
          <w:bCs/>
          <w:i/>
          <w:iCs/>
          <w:color w:val="000000"/>
          <w:sz w:val="17"/>
          <w:szCs w:val="17"/>
        </w:rPr>
        <w:t xml:space="preserve">Stk. 2. </w:t>
      </w:r>
      <w:r>
        <w:rPr>
          <w:rFonts w:ascii="Tahoma" w:hAnsi="Tahoma" w:cs="Tahoma"/>
          <w:bCs/>
          <w:color w:val="000000"/>
          <w:sz w:val="17"/>
          <w:szCs w:val="17"/>
        </w:rPr>
        <w:t>Forordningens bestemmelser om produkter og teknologi med dobbelt anvendelse gælder ikke for Færøerne.</w:t>
      </w:r>
    </w:p>
    <w:p w14:paraId="14417AAD" w14:textId="77777777" w:rsidR="00790E52" w:rsidRPr="00BB5D6C" w:rsidRDefault="00790E52" w:rsidP="00790E52">
      <w:pPr>
        <w:ind w:firstLine="240"/>
        <w:jc w:val="left"/>
        <w:rPr>
          <w:rFonts w:ascii="Tahoma" w:hAnsi="Tahoma" w:cs="Tahoma"/>
          <w:i/>
          <w:iCs/>
          <w:color w:val="000000"/>
          <w:sz w:val="17"/>
          <w:szCs w:val="17"/>
        </w:rPr>
      </w:pPr>
    </w:p>
    <w:p w14:paraId="2F0C0116" w14:textId="77777777" w:rsidR="00790E52" w:rsidRPr="00BB5D6C" w:rsidRDefault="00790E52" w:rsidP="00790E52">
      <w:pPr>
        <w:jc w:val="center"/>
        <w:rPr>
          <w:rFonts w:ascii="Tahoma" w:hAnsi="Tahoma" w:cs="Tahoma"/>
          <w:i/>
          <w:iCs/>
          <w:color w:val="000000"/>
          <w:sz w:val="17"/>
          <w:szCs w:val="17"/>
        </w:rPr>
      </w:pPr>
      <w:r w:rsidRPr="00BB5D6C">
        <w:rPr>
          <w:rFonts w:ascii="Tahoma" w:hAnsi="Tahoma" w:cs="Tahoma"/>
          <w:i/>
          <w:iCs/>
          <w:color w:val="000000"/>
          <w:sz w:val="17"/>
          <w:szCs w:val="17"/>
        </w:rPr>
        <w:t>Definitioner</w:t>
      </w:r>
    </w:p>
    <w:p w14:paraId="7A927258" w14:textId="77777777" w:rsidR="00790E52" w:rsidRPr="00BB5D6C" w:rsidRDefault="00790E52" w:rsidP="00790E52">
      <w:pPr>
        <w:ind w:firstLine="240"/>
        <w:jc w:val="left"/>
        <w:rPr>
          <w:rFonts w:ascii="Tahoma" w:hAnsi="Tahoma" w:cs="Tahoma"/>
          <w:i/>
          <w:iCs/>
          <w:color w:val="000000"/>
          <w:sz w:val="17"/>
          <w:szCs w:val="17"/>
        </w:rPr>
      </w:pPr>
    </w:p>
    <w:p w14:paraId="5F399380" w14:textId="7275F49B" w:rsidR="00790E52" w:rsidRDefault="00790E52" w:rsidP="00790E52">
      <w:pPr>
        <w:ind w:firstLine="240"/>
        <w:jc w:val="left"/>
        <w:rPr>
          <w:rFonts w:ascii="Tahoma" w:hAnsi="Tahoma" w:cs="Tahoma"/>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4</w:t>
      </w:r>
      <w:r w:rsidR="00C07BBD">
        <w:rPr>
          <w:rFonts w:ascii="Tahoma" w:hAnsi="Tahoma" w:cs="Tahoma"/>
          <w:b/>
          <w:iCs/>
          <w:color w:val="000000"/>
          <w:sz w:val="17"/>
          <w:szCs w:val="17"/>
        </w:rPr>
        <w:t>8</w:t>
      </w:r>
      <w:r w:rsidRPr="00BB5D6C">
        <w:rPr>
          <w:rFonts w:ascii="Tahoma" w:hAnsi="Tahoma" w:cs="Tahoma"/>
          <w:b/>
          <w:iCs/>
          <w:color w:val="000000"/>
          <w:sz w:val="17"/>
          <w:szCs w:val="17"/>
        </w:rPr>
        <w:t>.</w:t>
      </w:r>
      <w:r w:rsidRPr="00BB5D6C">
        <w:rPr>
          <w:rFonts w:ascii="Tahoma" w:hAnsi="Tahoma" w:cs="Tahoma"/>
          <w:iCs/>
          <w:color w:val="000000"/>
          <w:sz w:val="17"/>
          <w:szCs w:val="17"/>
        </w:rPr>
        <w:t xml:space="preserve"> </w:t>
      </w:r>
      <w:r w:rsidR="001F3107" w:rsidRPr="00BB5D6C">
        <w:rPr>
          <w:rFonts w:ascii="Tahoma" w:hAnsi="Tahoma" w:cs="Tahoma"/>
          <w:iCs/>
          <w:color w:val="000000"/>
          <w:sz w:val="17"/>
          <w:szCs w:val="17"/>
        </w:rPr>
        <w:t>Defi</w:t>
      </w:r>
      <w:r w:rsidR="009543AD">
        <w:rPr>
          <w:rFonts w:ascii="Tahoma" w:hAnsi="Tahoma" w:cs="Tahoma"/>
          <w:iCs/>
          <w:color w:val="000000"/>
          <w:sz w:val="17"/>
          <w:szCs w:val="17"/>
        </w:rPr>
        <w:t xml:space="preserve">nitionerne i artikel 1 </w:t>
      </w:r>
      <w:r w:rsidR="001F3107" w:rsidRPr="00BB5D6C">
        <w:rPr>
          <w:rFonts w:ascii="Tahoma" w:hAnsi="Tahoma" w:cs="Tahoma"/>
          <w:iCs/>
          <w:color w:val="000000"/>
          <w:sz w:val="17"/>
          <w:szCs w:val="17"/>
        </w:rPr>
        <w:t xml:space="preserve">gælder for </w:t>
      </w:r>
      <w:r w:rsidR="00E01D2A">
        <w:rPr>
          <w:rFonts w:ascii="Tahoma" w:hAnsi="Tahoma" w:cs="Tahoma"/>
          <w:iCs/>
          <w:color w:val="000000"/>
          <w:sz w:val="17"/>
          <w:szCs w:val="17"/>
        </w:rPr>
        <w:t>Færøerne</w:t>
      </w:r>
      <w:r w:rsidR="001F3107" w:rsidRPr="00BB5D6C">
        <w:rPr>
          <w:rFonts w:ascii="Tahoma" w:hAnsi="Tahoma" w:cs="Tahoma"/>
          <w:iCs/>
          <w:color w:val="000000"/>
          <w:sz w:val="17"/>
          <w:szCs w:val="17"/>
        </w:rPr>
        <w:t xml:space="preserve"> med de tilpa</w:t>
      </w:r>
      <w:r w:rsidR="0052515F">
        <w:rPr>
          <w:rFonts w:ascii="Tahoma" w:hAnsi="Tahoma" w:cs="Tahoma"/>
          <w:iCs/>
          <w:color w:val="000000"/>
          <w:sz w:val="17"/>
          <w:szCs w:val="17"/>
        </w:rPr>
        <w:t>sninger, der følger af stk. 2-</w:t>
      </w:r>
      <w:r w:rsidR="009D6CBD">
        <w:rPr>
          <w:rFonts w:ascii="Tahoma" w:hAnsi="Tahoma" w:cs="Tahoma"/>
          <w:iCs/>
          <w:color w:val="000000"/>
          <w:sz w:val="17"/>
          <w:szCs w:val="17"/>
        </w:rPr>
        <w:t>6</w:t>
      </w:r>
      <w:r w:rsidR="004B18E6">
        <w:rPr>
          <w:rFonts w:ascii="Tahoma" w:hAnsi="Tahoma" w:cs="Tahoma"/>
          <w:iCs/>
          <w:color w:val="000000"/>
          <w:sz w:val="17"/>
          <w:szCs w:val="17"/>
        </w:rPr>
        <w:t>:</w:t>
      </w:r>
    </w:p>
    <w:p w14:paraId="3EDC8751" w14:textId="05AD82B3" w:rsidR="00790E52" w:rsidRPr="00BB5D6C" w:rsidRDefault="00790E52" w:rsidP="0003131C">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w:t>
      </w:r>
      <w:r w:rsidR="00944C86">
        <w:rPr>
          <w:rFonts w:ascii="Tahoma" w:hAnsi="Tahoma" w:cs="Tahoma"/>
          <w:i/>
          <w:iCs/>
          <w:color w:val="000000"/>
          <w:sz w:val="17"/>
          <w:szCs w:val="17"/>
        </w:rPr>
        <w:t>2</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Ved »kompetente myndigheder« som defineret i litra b forstås i </w:t>
      </w:r>
      <w:r w:rsidR="0003131C" w:rsidRPr="00BB5D6C">
        <w:rPr>
          <w:rFonts w:ascii="Tahoma" w:hAnsi="Tahoma" w:cs="Tahoma"/>
          <w:iCs/>
          <w:color w:val="000000"/>
          <w:sz w:val="17"/>
          <w:szCs w:val="17"/>
        </w:rPr>
        <w:t>artikel</w:t>
      </w:r>
      <w:r w:rsidR="0046417E" w:rsidRPr="00BB5D6C">
        <w:rPr>
          <w:rFonts w:ascii="Tahoma" w:hAnsi="Tahoma" w:cs="Tahoma"/>
          <w:iCs/>
          <w:color w:val="000000"/>
          <w:sz w:val="17"/>
          <w:szCs w:val="17"/>
        </w:rPr>
        <w:t xml:space="preserve"> </w:t>
      </w:r>
      <w:r w:rsidR="00065991" w:rsidRPr="00BB5D6C">
        <w:rPr>
          <w:rFonts w:ascii="Tahoma" w:hAnsi="Tahoma" w:cs="Tahoma"/>
          <w:iCs/>
          <w:color w:val="000000"/>
          <w:sz w:val="17"/>
          <w:szCs w:val="17"/>
        </w:rPr>
        <w:t xml:space="preserve">2e, </w:t>
      </w:r>
      <w:r w:rsidR="00AD6EA3">
        <w:rPr>
          <w:rFonts w:ascii="Tahoma" w:hAnsi="Tahoma" w:cs="Tahoma"/>
          <w:iCs/>
          <w:color w:val="000000"/>
          <w:sz w:val="17"/>
          <w:szCs w:val="17"/>
        </w:rPr>
        <w:t xml:space="preserve">3n, </w:t>
      </w:r>
      <w:r w:rsidR="00065991" w:rsidRPr="00BB5D6C">
        <w:rPr>
          <w:rFonts w:ascii="Tahoma" w:hAnsi="Tahoma" w:cs="Tahoma"/>
          <w:iCs/>
          <w:color w:val="000000"/>
          <w:sz w:val="17"/>
          <w:szCs w:val="17"/>
        </w:rPr>
        <w:t>5, 5a, 5aa, 5b, 5c, 5d, 5e, 5f, 5g, 5h, 5i, 5j og 5h</w:t>
      </w:r>
      <w:r w:rsidR="00F8396D" w:rsidRPr="00BB5D6C">
        <w:rPr>
          <w:rFonts w:ascii="Tahoma" w:hAnsi="Tahoma" w:cs="Tahoma"/>
          <w:iCs/>
          <w:color w:val="000000"/>
          <w:sz w:val="17"/>
          <w:szCs w:val="17"/>
        </w:rPr>
        <w:t xml:space="preserve"> Finanstilsynet</w:t>
      </w:r>
      <w:r w:rsidRPr="00BB5D6C">
        <w:rPr>
          <w:rFonts w:ascii="Tahoma" w:hAnsi="Tahoma" w:cs="Tahoma"/>
          <w:iCs/>
          <w:color w:val="000000"/>
          <w:sz w:val="17"/>
          <w:szCs w:val="17"/>
        </w:rPr>
        <w:t>.</w:t>
      </w:r>
    </w:p>
    <w:p w14:paraId="2D4004E5" w14:textId="394CD67A" w:rsidR="006C78CE" w:rsidRDefault="004B18E6" w:rsidP="0003131C">
      <w:pPr>
        <w:ind w:firstLine="240"/>
        <w:jc w:val="left"/>
        <w:rPr>
          <w:rFonts w:ascii="Tahoma" w:hAnsi="Tahoma" w:cs="Tahoma"/>
          <w:i/>
          <w:iCs/>
          <w:color w:val="000000"/>
          <w:sz w:val="17"/>
          <w:szCs w:val="17"/>
        </w:rPr>
      </w:pPr>
      <w:r>
        <w:rPr>
          <w:rFonts w:ascii="Tahoma" w:hAnsi="Tahoma" w:cs="Tahoma"/>
          <w:i/>
          <w:iCs/>
          <w:color w:val="000000"/>
          <w:sz w:val="17"/>
          <w:szCs w:val="17"/>
        </w:rPr>
        <w:t xml:space="preserve">Stk. </w:t>
      </w:r>
      <w:r w:rsidR="00944C86">
        <w:rPr>
          <w:rFonts w:ascii="Tahoma" w:hAnsi="Tahoma" w:cs="Tahoma"/>
          <w:i/>
          <w:iCs/>
          <w:color w:val="000000"/>
          <w:sz w:val="17"/>
          <w:szCs w:val="17"/>
        </w:rPr>
        <w:t>3</w:t>
      </w:r>
      <w:r w:rsidR="0079176D">
        <w:rPr>
          <w:rFonts w:ascii="Tahoma" w:hAnsi="Tahoma" w:cs="Tahoma"/>
          <w:i/>
          <w:iCs/>
          <w:color w:val="000000"/>
          <w:sz w:val="17"/>
          <w:szCs w:val="17"/>
        </w:rPr>
        <w:t>.</w:t>
      </w:r>
      <w:r w:rsidR="003A1F68">
        <w:rPr>
          <w:rFonts w:ascii="Tahoma" w:hAnsi="Tahoma" w:cs="Tahoma"/>
          <w:i/>
          <w:iCs/>
          <w:color w:val="000000"/>
          <w:sz w:val="17"/>
          <w:szCs w:val="17"/>
        </w:rPr>
        <w:t xml:space="preserve"> </w:t>
      </w:r>
      <w:r w:rsidR="00790E52" w:rsidRPr="00BB5D6C">
        <w:rPr>
          <w:rFonts w:ascii="Tahoma" w:hAnsi="Tahoma" w:cs="Tahoma"/>
          <w:iCs/>
          <w:color w:val="000000"/>
          <w:sz w:val="17"/>
          <w:szCs w:val="17"/>
        </w:rPr>
        <w:t xml:space="preserve">Ved »kompetente myndigheder« som defineret i litra b forstås i </w:t>
      </w:r>
      <w:r w:rsidR="0003131C" w:rsidRPr="00BB5D6C">
        <w:rPr>
          <w:rFonts w:ascii="Tahoma" w:hAnsi="Tahoma" w:cs="Tahoma"/>
          <w:iCs/>
          <w:color w:val="000000"/>
          <w:sz w:val="17"/>
          <w:szCs w:val="17"/>
        </w:rPr>
        <w:t>artikel</w:t>
      </w:r>
      <w:r w:rsidR="0046417E" w:rsidRPr="00BB5D6C">
        <w:rPr>
          <w:rFonts w:ascii="Tahoma" w:hAnsi="Tahoma" w:cs="Tahoma"/>
          <w:iCs/>
          <w:color w:val="000000"/>
          <w:sz w:val="17"/>
          <w:szCs w:val="17"/>
        </w:rPr>
        <w:t xml:space="preserve"> </w:t>
      </w:r>
      <w:r w:rsidR="00065991" w:rsidRPr="00BB5D6C">
        <w:rPr>
          <w:rFonts w:ascii="Tahoma" w:hAnsi="Tahoma" w:cs="Tahoma"/>
          <w:iCs/>
          <w:color w:val="000000"/>
          <w:sz w:val="17"/>
          <w:szCs w:val="17"/>
        </w:rPr>
        <w:t>2, 2a, 2b, 2c, 3, 3a, 3b, 3c, 3f, 3k,</w:t>
      </w:r>
      <w:r w:rsidR="00B6244C">
        <w:rPr>
          <w:rFonts w:ascii="Tahoma" w:hAnsi="Tahoma" w:cs="Tahoma"/>
          <w:iCs/>
          <w:color w:val="000000"/>
          <w:sz w:val="17"/>
          <w:szCs w:val="17"/>
        </w:rPr>
        <w:t xml:space="preserve"> 4, stk. 3a og b,</w:t>
      </w:r>
      <w:r w:rsidR="00065991" w:rsidRPr="00BB5D6C">
        <w:rPr>
          <w:rFonts w:ascii="Tahoma" w:hAnsi="Tahoma" w:cs="Tahoma"/>
          <w:iCs/>
          <w:color w:val="000000"/>
          <w:sz w:val="17"/>
          <w:szCs w:val="17"/>
        </w:rPr>
        <w:t xml:space="preserve"> 5m</w:t>
      </w:r>
      <w:r w:rsidR="00B949D1" w:rsidRPr="00BB5D6C">
        <w:rPr>
          <w:rFonts w:ascii="Tahoma" w:hAnsi="Tahoma" w:cs="Tahoma"/>
          <w:iCs/>
          <w:color w:val="000000"/>
          <w:sz w:val="17"/>
          <w:szCs w:val="17"/>
        </w:rPr>
        <w:t>,</w:t>
      </w:r>
      <w:r w:rsidR="00065991" w:rsidRPr="00BB5D6C">
        <w:rPr>
          <w:rFonts w:ascii="Tahoma" w:hAnsi="Tahoma" w:cs="Tahoma"/>
          <w:iCs/>
          <w:color w:val="000000"/>
          <w:sz w:val="17"/>
          <w:szCs w:val="17"/>
        </w:rPr>
        <w:t xml:space="preserve"> 5n</w:t>
      </w:r>
      <w:r w:rsidR="00B949D1" w:rsidRPr="00BB5D6C">
        <w:rPr>
          <w:rFonts w:ascii="Tahoma" w:hAnsi="Tahoma" w:cs="Tahoma"/>
          <w:iCs/>
          <w:color w:val="000000"/>
          <w:sz w:val="17"/>
          <w:szCs w:val="17"/>
        </w:rPr>
        <w:t xml:space="preserve"> og 12b</w:t>
      </w:r>
      <w:r w:rsidR="00F8396D" w:rsidRPr="00BB5D6C">
        <w:rPr>
          <w:rFonts w:ascii="Tahoma" w:hAnsi="Tahoma" w:cs="Tahoma"/>
          <w:iCs/>
          <w:color w:val="000000"/>
          <w:sz w:val="17"/>
          <w:szCs w:val="17"/>
        </w:rPr>
        <w:t xml:space="preserve"> Erhvervsstyrelsen</w:t>
      </w:r>
      <w:r w:rsidR="00065991" w:rsidRPr="00BB5D6C">
        <w:rPr>
          <w:rFonts w:ascii="Tahoma" w:hAnsi="Tahoma" w:cs="Tahoma"/>
          <w:iCs/>
          <w:color w:val="000000"/>
          <w:sz w:val="17"/>
          <w:szCs w:val="17"/>
        </w:rPr>
        <w:t>.</w:t>
      </w:r>
      <w:r w:rsidR="006C78CE" w:rsidRPr="006C78CE">
        <w:rPr>
          <w:rFonts w:ascii="Tahoma" w:hAnsi="Tahoma" w:cs="Tahoma"/>
          <w:i/>
          <w:iCs/>
          <w:color w:val="000000"/>
          <w:sz w:val="17"/>
          <w:szCs w:val="17"/>
        </w:rPr>
        <w:t xml:space="preserve"> </w:t>
      </w:r>
    </w:p>
    <w:p w14:paraId="0C089033" w14:textId="77777777" w:rsidR="00790E52" w:rsidRDefault="004B18E6" w:rsidP="0003131C">
      <w:pPr>
        <w:ind w:firstLine="240"/>
        <w:jc w:val="left"/>
        <w:rPr>
          <w:rFonts w:ascii="Tahoma" w:hAnsi="Tahoma" w:cs="Tahoma"/>
          <w:iCs/>
          <w:color w:val="000000"/>
          <w:sz w:val="17"/>
          <w:szCs w:val="17"/>
        </w:rPr>
      </w:pPr>
      <w:r>
        <w:rPr>
          <w:rFonts w:ascii="Tahoma" w:hAnsi="Tahoma" w:cs="Tahoma"/>
          <w:i/>
          <w:iCs/>
          <w:color w:val="000000"/>
          <w:sz w:val="17"/>
          <w:szCs w:val="17"/>
        </w:rPr>
        <w:t xml:space="preserve">Stk. </w:t>
      </w:r>
      <w:r w:rsidR="00944C86">
        <w:rPr>
          <w:rFonts w:ascii="Tahoma" w:hAnsi="Tahoma" w:cs="Tahoma"/>
          <w:i/>
          <w:iCs/>
          <w:color w:val="000000"/>
          <w:sz w:val="17"/>
          <w:szCs w:val="17"/>
        </w:rPr>
        <w:t>4</w:t>
      </w:r>
      <w:r w:rsidR="006C78CE" w:rsidRPr="00BB5D6C">
        <w:rPr>
          <w:rFonts w:ascii="Tahoma" w:hAnsi="Tahoma" w:cs="Tahoma"/>
          <w:iCs/>
          <w:color w:val="000000"/>
          <w:sz w:val="17"/>
          <w:szCs w:val="17"/>
        </w:rPr>
        <w:t xml:space="preserve">. Ved »et finansielt instrument«, som nævnt i litra </w:t>
      </w:r>
      <w:r w:rsidR="006C78CE">
        <w:rPr>
          <w:rFonts w:ascii="Tahoma" w:hAnsi="Tahoma" w:cs="Tahoma"/>
          <w:iCs/>
          <w:color w:val="000000"/>
          <w:sz w:val="17"/>
          <w:szCs w:val="17"/>
        </w:rPr>
        <w:t>e</w:t>
      </w:r>
      <w:r w:rsidR="006C78CE" w:rsidRPr="00BB5D6C">
        <w:rPr>
          <w:rFonts w:ascii="Tahoma" w:hAnsi="Tahoma" w:cs="Tahoma"/>
          <w:iCs/>
          <w:color w:val="000000"/>
          <w:sz w:val="17"/>
          <w:szCs w:val="17"/>
        </w:rPr>
        <w:t xml:space="preserve">, </w:t>
      </w:r>
      <w:r w:rsidR="006C78CE">
        <w:rPr>
          <w:rFonts w:ascii="Tahoma" w:hAnsi="Tahoma" w:cs="Tahoma"/>
          <w:iCs/>
          <w:color w:val="000000"/>
          <w:sz w:val="17"/>
          <w:szCs w:val="17"/>
        </w:rPr>
        <w:t xml:space="preserve">i), </w:t>
      </w:r>
      <w:r w:rsidR="006C78CE" w:rsidRPr="00BB5D6C">
        <w:rPr>
          <w:rFonts w:ascii="Tahoma" w:hAnsi="Tahoma" w:cs="Tahoma"/>
          <w:iCs/>
          <w:color w:val="000000"/>
          <w:sz w:val="17"/>
          <w:szCs w:val="17"/>
        </w:rPr>
        <w:t>v</w:t>
      </w:r>
      <w:r w:rsidR="006C78CE">
        <w:rPr>
          <w:rFonts w:ascii="Tahoma" w:hAnsi="Tahoma" w:cs="Tahoma"/>
          <w:iCs/>
          <w:color w:val="000000"/>
          <w:sz w:val="17"/>
          <w:szCs w:val="17"/>
        </w:rPr>
        <w:t>i</w:t>
      </w:r>
      <w:r w:rsidR="006C78CE" w:rsidRPr="00BB5D6C">
        <w:rPr>
          <w:rFonts w:ascii="Tahoma" w:hAnsi="Tahoma" w:cs="Tahoma"/>
          <w:iCs/>
          <w:color w:val="000000"/>
          <w:sz w:val="17"/>
          <w:szCs w:val="17"/>
        </w:rPr>
        <w:t>)</w:t>
      </w:r>
      <w:r w:rsidR="006C78CE">
        <w:rPr>
          <w:rFonts w:ascii="Tahoma" w:hAnsi="Tahoma" w:cs="Tahoma"/>
          <w:iCs/>
          <w:color w:val="000000"/>
          <w:sz w:val="17"/>
          <w:szCs w:val="17"/>
        </w:rPr>
        <w:t xml:space="preserve"> og vii)</w:t>
      </w:r>
      <w:r w:rsidR="00C90A24">
        <w:rPr>
          <w:rFonts w:ascii="Tahoma" w:hAnsi="Tahoma" w:cs="Tahoma"/>
          <w:iCs/>
          <w:color w:val="000000"/>
          <w:sz w:val="17"/>
          <w:szCs w:val="17"/>
        </w:rPr>
        <w:t>, og litra s</w:t>
      </w:r>
      <w:r w:rsidR="006C78CE" w:rsidRPr="00BB5D6C">
        <w:rPr>
          <w:rFonts w:ascii="Tahoma" w:hAnsi="Tahoma" w:cs="Tahoma"/>
          <w:iCs/>
          <w:color w:val="000000"/>
          <w:sz w:val="17"/>
          <w:szCs w:val="17"/>
        </w:rPr>
        <w:t xml:space="preserve">, forstås et instrument, som omfattet af bilag 5 til lov om finansiel virksomhed, som sat i kraft for </w:t>
      </w:r>
      <w:r w:rsidR="006C78CE">
        <w:rPr>
          <w:rFonts w:ascii="Tahoma" w:hAnsi="Tahoma" w:cs="Tahoma"/>
          <w:iCs/>
          <w:color w:val="000000"/>
          <w:sz w:val="17"/>
          <w:szCs w:val="17"/>
        </w:rPr>
        <w:t>Færøerne</w:t>
      </w:r>
      <w:r w:rsidR="006C78CE" w:rsidRPr="00BB5D6C">
        <w:rPr>
          <w:rFonts w:ascii="Tahoma" w:hAnsi="Tahoma" w:cs="Tahoma"/>
          <w:iCs/>
          <w:color w:val="000000"/>
          <w:sz w:val="17"/>
          <w:szCs w:val="17"/>
        </w:rPr>
        <w:t xml:space="preserve"> ved kongelig anordning</w:t>
      </w:r>
    </w:p>
    <w:p w14:paraId="3F90A12F" w14:textId="77777777" w:rsidR="00790E52" w:rsidRDefault="00790E52" w:rsidP="00F44F35">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w:t>
      </w:r>
      <w:r w:rsidR="00944C86">
        <w:rPr>
          <w:rFonts w:ascii="Tahoma" w:hAnsi="Tahoma" w:cs="Tahoma"/>
          <w:i/>
          <w:iCs/>
          <w:color w:val="000000"/>
          <w:sz w:val="17"/>
          <w:szCs w:val="17"/>
        </w:rPr>
        <w:t>5</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Ved ”værdipapircentral”, som defineret i litra j, forstås tillige en værdipapircentral, som omfattet af lov om værdipapirhandel, som sat i kraft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2A846BCE" w14:textId="77777777" w:rsidR="00F44F35" w:rsidRPr="00BB5D6C" w:rsidRDefault="0052515F" w:rsidP="00F44F35">
      <w:pPr>
        <w:ind w:firstLine="240"/>
        <w:rPr>
          <w:rFonts w:ascii="Tahoma" w:hAnsi="Tahoma" w:cs="Tahoma"/>
          <w:iCs/>
          <w:color w:val="000000"/>
          <w:sz w:val="17"/>
          <w:szCs w:val="17"/>
        </w:rPr>
      </w:pPr>
      <w:r>
        <w:rPr>
          <w:rFonts w:ascii="Tahoma" w:hAnsi="Tahoma" w:cs="Tahoma"/>
          <w:i/>
          <w:iCs/>
          <w:color w:val="000000"/>
          <w:sz w:val="17"/>
          <w:szCs w:val="17"/>
        </w:rPr>
        <w:t xml:space="preserve">Stk. </w:t>
      </w:r>
      <w:r w:rsidR="00944C86">
        <w:rPr>
          <w:rFonts w:ascii="Tahoma" w:hAnsi="Tahoma" w:cs="Tahoma"/>
          <w:i/>
          <w:iCs/>
          <w:color w:val="000000"/>
          <w:sz w:val="17"/>
          <w:szCs w:val="17"/>
        </w:rPr>
        <w:t>6</w:t>
      </w:r>
      <w:r w:rsidR="00F44F35" w:rsidRPr="00BB5D6C">
        <w:rPr>
          <w:rFonts w:ascii="Tahoma" w:hAnsi="Tahoma" w:cs="Tahoma"/>
          <w:i/>
          <w:iCs/>
          <w:color w:val="000000"/>
          <w:sz w:val="17"/>
          <w:szCs w:val="17"/>
        </w:rPr>
        <w:t xml:space="preserve">. </w:t>
      </w:r>
      <w:r w:rsidR="00F44F35" w:rsidRPr="00BB5D6C">
        <w:rPr>
          <w:rFonts w:ascii="Tahoma" w:hAnsi="Tahoma" w:cs="Tahoma"/>
          <w:iCs/>
          <w:color w:val="000000"/>
          <w:sz w:val="17"/>
          <w:szCs w:val="17"/>
        </w:rPr>
        <w:t xml:space="preserve">Ved »en markedsplads«, som defineret i litra n forstås, en markedsplads som omfattet af lov om værdipapirhandel, som sat i kraft for </w:t>
      </w:r>
      <w:r w:rsidR="00F44F35">
        <w:rPr>
          <w:rFonts w:ascii="Tahoma" w:hAnsi="Tahoma" w:cs="Tahoma"/>
          <w:iCs/>
          <w:color w:val="000000"/>
          <w:sz w:val="17"/>
          <w:szCs w:val="17"/>
        </w:rPr>
        <w:t>Færøerne</w:t>
      </w:r>
      <w:r w:rsidR="00F44F35" w:rsidRPr="00BB5D6C">
        <w:rPr>
          <w:rFonts w:ascii="Tahoma" w:hAnsi="Tahoma" w:cs="Tahoma"/>
          <w:iCs/>
          <w:color w:val="000000"/>
          <w:sz w:val="17"/>
          <w:szCs w:val="17"/>
        </w:rPr>
        <w:t xml:space="preserve"> ved kongelig anordning.</w:t>
      </w:r>
    </w:p>
    <w:p w14:paraId="26FC7172" w14:textId="6FF70E4E" w:rsidR="000C31BE" w:rsidRDefault="000C31BE" w:rsidP="007775A3">
      <w:pPr>
        <w:rPr>
          <w:rFonts w:ascii="Tahoma" w:hAnsi="Tahoma" w:cs="Tahoma"/>
          <w:color w:val="000000"/>
          <w:sz w:val="17"/>
          <w:szCs w:val="17"/>
        </w:rPr>
      </w:pPr>
    </w:p>
    <w:p w14:paraId="5DB0B987" w14:textId="77777777" w:rsidR="00790E52" w:rsidRPr="00BB5D6C" w:rsidRDefault="002162BE" w:rsidP="00790E52">
      <w:pPr>
        <w:ind w:firstLine="240"/>
        <w:jc w:val="center"/>
        <w:rPr>
          <w:rFonts w:ascii="Tahoma" w:hAnsi="Tahoma" w:cs="Tahoma"/>
          <w:i/>
          <w:iCs/>
          <w:color w:val="000000"/>
          <w:sz w:val="17"/>
          <w:szCs w:val="17"/>
        </w:rPr>
      </w:pPr>
      <w:r>
        <w:rPr>
          <w:rFonts w:ascii="Tahoma" w:hAnsi="Tahoma" w:cs="Tahoma"/>
          <w:i/>
          <w:iCs/>
          <w:color w:val="000000"/>
          <w:sz w:val="17"/>
          <w:szCs w:val="17"/>
        </w:rPr>
        <w:t>Undtagelser og</w:t>
      </w:r>
      <w:r w:rsidR="00790E52" w:rsidRPr="00BB5D6C">
        <w:rPr>
          <w:rFonts w:ascii="Tahoma" w:hAnsi="Tahoma" w:cs="Tahoma"/>
          <w:i/>
          <w:iCs/>
          <w:color w:val="000000"/>
          <w:sz w:val="17"/>
          <w:szCs w:val="17"/>
        </w:rPr>
        <w:t xml:space="preserve"> tilpasninger</w:t>
      </w:r>
    </w:p>
    <w:p w14:paraId="5FCA6634" w14:textId="77777777" w:rsidR="00790E52" w:rsidRPr="00BB5D6C" w:rsidRDefault="00790E52" w:rsidP="00E252E1">
      <w:pPr>
        <w:pStyle w:val="kapitel"/>
        <w:spacing w:before="0" w:after="0" w:line="280" w:lineRule="exact"/>
        <w:rPr>
          <w:sz w:val="17"/>
          <w:szCs w:val="17"/>
        </w:rPr>
      </w:pPr>
    </w:p>
    <w:p w14:paraId="72BFC3E3" w14:textId="5F8A4CC4" w:rsidR="00065991" w:rsidRPr="00BB5D6C" w:rsidRDefault="00065991" w:rsidP="00065991">
      <w:pPr>
        <w:ind w:firstLine="240"/>
        <w:jc w:val="left"/>
        <w:rPr>
          <w:rFonts w:ascii="Tahoma" w:hAnsi="Tahoma" w:cs="Tahoma"/>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4</w:t>
      </w:r>
      <w:r w:rsidR="00C07BBD">
        <w:rPr>
          <w:rFonts w:ascii="Tahoma" w:hAnsi="Tahoma" w:cs="Tahoma"/>
          <w:b/>
          <w:iCs/>
          <w:color w:val="000000"/>
          <w:sz w:val="17"/>
          <w:szCs w:val="17"/>
        </w:rPr>
        <w:t>9</w:t>
      </w:r>
      <w:r w:rsidRPr="00BB5D6C">
        <w:rPr>
          <w:rFonts w:ascii="Tahoma" w:hAnsi="Tahoma" w:cs="Tahoma"/>
          <w:b/>
          <w:iCs/>
          <w:color w:val="000000"/>
          <w:sz w:val="17"/>
          <w:szCs w:val="17"/>
        </w:rPr>
        <w:t xml:space="preserve">. </w:t>
      </w:r>
      <w:r w:rsidR="009543AD">
        <w:rPr>
          <w:rFonts w:ascii="Tahoma" w:hAnsi="Tahoma" w:cs="Tahoma"/>
          <w:iCs/>
          <w:color w:val="000000"/>
          <w:sz w:val="17"/>
          <w:szCs w:val="17"/>
        </w:rPr>
        <w:t>Følgende artikler</w:t>
      </w:r>
      <w:r w:rsidRPr="00BB5D6C">
        <w:rPr>
          <w:rFonts w:ascii="Tahoma" w:hAnsi="Tahoma" w:cs="Tahoma"/>
          <w:iCs/>
          <w:color w:val="000000"/>
          <w:sz w:val="17"/>
          <w:szCs w:val="17"/>
        </w:rPr>
        <w:t xml:space="preserve"> sættes ikke i kraft for </w:t>
      </w:r>
      <w:r w:rsidR="00E01D2A">
        <w:rPr>
          <w:rFonts w:ascii="Tahoma" w:hAnsi="Tahoma" w:cs="Tahoma"/>
          <w:iCs/>
          <w:color w:val="000000"/>
          <w:sz w:val="17"/>
          <w:szCs w:val="17"/>
        </w:rPr>
        <w:t>Færøerne</w:t>
      </w:r>
      <w:r w:rsidRPr="00BB5D6C">
        <w:rPr>
          <w:rFonts w:ascii="Tahoma" w:hAnsi="Tahoma" w:cs="Tahoma"/>
          <w:iCs/>
          <w:color w:val="000000"/>
          <w:sz w:val="17"/>
          <w:szCs w:val="17"/>
        </w:rPr>
        <w:t>:</w:t>
      </w:r>
    </w:p>
    <w:p w14:paraId="5CA6CAEC" w14:textId="77777777" w:rsidR="0042076A" w:rsidRDefault="00065991" w:rsidP="00921BDE">
      <w:pPr>
        <w:ind w:firstLine="240"/>
        <w:rPr>
          <w:rFonts w:ascii="Tahoma" w:hAnsi="Tahoma" w:cs="Tahoma"/>
          <w:iCs/>
          <w:color w:val="000000"/>
          <w:sz w:val="17"/>
          <w:szCs w:val="17"/>
        </w:rPr>
      </w:pPr>
      <w:r w:rsidRPr="00BB5D6C">
        <w:rPr>
          <w:rFonts w:ascii="Tahoma" w:hAnsi="Tahoma" w:cs="Tahoma"/>
          <w:iCs/>
          <w:color w:val="000000"/>
          <w:sz w:val="17"/>
          <w:szCs w:val="17"/>
        </w:rPr>
        <w:t xml:space="preserve">1)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1, litra v</w:t>
      </w:r>
      <w:r w:rsidR="001B74D6" w:rsidRPr="00BB5D6C">
        <w:rPr>
          <w:rFonts w:ascii="Tahoma" w:hAnsi="Tahoma" w:cs="Tahoma"/>
          <w:iCs/>
          <w:color w:val="000000"/>
          <w:sz w:val="17"/>
          <w:szCs w:val="17"/>
        </w:rPr>
        <w:t>.</w:t>
      </w:r>
    </w:p>
    <w:p w14:paraId="41CAC3FD" w14:textId="2FD01448" w:rsidR="00F1267C" w:rsidRDefault="00F1267C" w:rsidP="00921BDE">
      <w:pPr>
        <w:ind w:firstLine="240"/>
        <w:rPr>
          <w:rFonts w:ascii="Tahoma" w:hAnsi="Tahoma" w:cs="Tahoma"/>
          <w:iCs/>
          <w:color w:val="000000"/>
          <w:sz w:val="17"/>
          <w:szCs w:val="17"/>
        </w:rPr>
      </w:pPr>
      <w:r>
        <w:rPr>
          <w:rFonts w:ascii="Tahoma" w:hAnsi="Tahoma" w:cs="Tahoma"/>
          <w:iCs/>
          <w:color w:val="000000"/>
          <w:sz w:val="17"/>
          <w:szCs w:val="17"/>
        </w:rPr>
        <w:t>2) Artikel 2</w:t>
      </w:r>
    </w:p>
    <w:p w14:paraId="1ACDA9BD" w14:textId="694F2854" w:rsidR="00921BDE" w:rsidRDefault="0042076A" w:rsidP="00921BDE">
      <w:pPr>
        <w:ind w:firstLine="240"/>
        <w:rPr>
          <w:rFonts w:ascii="Tahoma" w:hAnsi="Tahoma" w:cs="Tahoma"/>
          <w:iCs/>
          <w:color w:val="000000"/>
          <w:sz w:val="17"/>
          <w:szCs w:val="17"/>
        </w:rPr>
      </w:pPr>
      <w:r>
        <w:rPr>
          <w:rFonts w:ascii="Tahoma" w:hAnsi="Tahoma" w:cs="Tahoma"/>
          <w:iCs/>
          <w:color w:val="000000"/>
          <w:sz w:val="17"/>
          <w:szCs w:val="17"/>
        </w:rPr>
        <w:t>3</w:t>
      </w:r>
      <w:r w:rsidR="00921BDE" w:rsidRPr="00BB5D6C">
        <w:rPr>
          <w:rFonts w:ascii="Tahoma" w:hAnsi="Tahoma" w:cs="Tahoma"/>
          <w:iCs/>
          <w:color w:val="000000"/>
          <w:sz w:val="17"/>
          <w:szCs w:val="17"/>
        </w:rPr>
        <w:t xml:space="preserve">) </w:t>
      </w:r>
      <w:r w:rsidR="00921BDE">
        <w:rPr>
          <w:rFonts w:ascii="Tahoma" w:hAnsi="Tahoma" w:cs="Tahoma"/>
          <w:iCs/>
          <w:color w:val="000000"/>
          <w:sz w:val="17"/>
          <w:szCs w:val="17"/>
        </w:rPr>
        <w:t>Artikel 2aa</w:t>
      </w:r>
    </w:p>
    <w:p w14:paraId="5EF56F8E" w14:textId="1CCB09E4" w:rsidR="00921BDE" w:rsidRPr="00BB5D6C" w:rsidRDefault="0042076A" w:rsidP="00065991">
      <w:pPr>
        <w:ind w:firstLine="240"/>
        <w:rPr>
          <w:rFonts w:ascii="Tahoma" w:hAnsi="Tahoma" w:cs="Tahoma"/>
          <w:iCs/>
          <w:color w:val="000000"/>
          <w:sz w:val="17"/>
          <w:szCs w:val="17"/>
        </w:rPr>
      </w:pPr>
      <w:r>
        <w:rPr>
          <w:rFonts w:ascii="Tahoma" w:hAnsi="Tahoma" w:cs="Tahoma"/>
          <w:iCs/>
          <w:color w:val="000000"/>
          <w:sz w:val="17"/>
          <w:szCs w:val="17"/>
        </w:rPr>
        <w:t>4</w:t>
      </w:r>
      <w:r w:rsidR="00921BDE">
        <w:rPr>
          <w:rFonts w:ascii="Tahoma" w:hAnsi="Tahoma" w:cs="Tahoma"/>
          <w:iCs/>
          <w:color w:val="000000"/>
          <w:sz w:val="17"/>
          <w:szCs w:val="17"/>
        </w:rPr>
        <w:t xml:space="preserve">) </w:t>
      </w:r>
      <w:r w:rsidR="00921BDE" w:rsidRPr="00BB5D6C">
        <w:rPr>
          <w:rFonts w:ascii="Tahoma" w:hAnsi="Tahoma" w:cs="Tahoma"/>
          <w:iCs/>
          <w:color w:val="000000"/>
          <w:sz w:val="17"/>
          <w:szCs w:val="17"/>
        </w:rPr>
        <w:t>Artikel 2d.</w:t>
      </w:r>
    </w:p>
    <w:p w14:paraId="08C587C3" w14:textId="34472E78" w:rsidR="00065991" w:rsidRPr="00BB5D6C" w:rsidRDefault="0042076A" w:rsidP="00065991">
      <w:pPr>
        <w:ind w:firstLine="240"/>
        <w:rPr>
          <w:rFonts w:ascii="Tahoma" w:hAnsi="Tahoma" w:cs="Tahoma"/>
          <w:iCs/>
          <w:color w:val="000000"/>
          <w:sz w:val="17"/>
          <w:szCs w:val="17"/>
        </w:rPr>
      </w:pPr>
      <w:r>
        <w:rPr>
          <w:rFonts w:ascii="Tahoma" w:hAnsi="Tahoma" w:cs="Tahoma"/>
          <w:iCs/>
          <w:color w:val="000000"/>
          <w:sz w:val="17"/>
          <w:szCs w:val="17"/>
        </w:rPr>
        <w:t>5</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rtikel 2f</w:t>
      </w:r>
      <w:r w:rsidR="001B74D6" w:rsidRPr="00BB5D6C">
        <w:rPr>
          <w:rFonts w:ascii="Tahoma" w:hAnsi="Tahoma" w:cs="Tahoma"/>
          <w:iCs/>
          <w:color w:val="000000"/>
          <w:sz w:val="17"/>
          <w:szCs w:val="17"/>
        </w:rPr>
        <w:t>.</w:t>
      </w:r>
    </w:p>
    <w:p w14:paraId="1CF5E9E8" w14:textId="29CE85BD" w:rsidR="00065991" w:rsidRPr="00BB5D6C" w:rsidRDefault="0042076A" w:rsidP="00065991">
      <w:pPr>
        <w:ind w:firstLine="240"/>
        <w:rPr>
          <w:rFonts w:ascii="Tahoma" w:hAnsi="Tahoma" w:cs="Tahoma"/>
          <w:iCs/>
          <w:color w:val="000000"/>
          <w:sz w:val="17"/>
          <w:szCs w:val="17"/>
        </w:rPr>
      </w:pPr>
      <w:r>
        <w:rPr>
          <w:rFonts w:ascii="Tahoma" w:hAnsi="Tahoma" w:cs="Tahoma"/>
          <w:iCs/>
          <w:color w:val="000000"/>
          <w:sz w:val="17"/>
          <w:szCs w:val="17"/>
        </w:rPr>
        <w:t>6</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3, </w:t>
      </w:r>
      <w:r w:rsidR="003430FA" w:rsidRPr="00BB5D6C">
        <w:rPr>
          <w:rFonts w:ascii="Tahoma" w:hAnsi="Tahoma" w:cs="Tahoma"/>
          <w:iCs/>
          <w:color w:val="000000"/>
          <w:sz w:val="17"/>
          <w:szCs w:val="17"/>
        </w:rPr>
        <w:t>stk</w:t>
      </w:r>
      <w:r w:rsidR="00065991" w:rsidRPr="00BB5D6C">
        <w:rPr>
          <w:rFonts w:ascii="Tahoma" w:hAnsi="Tahoma" w:cs="Tahoma"/>
          <w:iCs/>
          <w:color w:val="000000"/>
          <w:sz w:val="17"/>
          <w:szCs w:val="17"/>
        </w:rPr>
        <w:t>. 7</w:t>
      </w:r>
      <w:r w:rsidR="001B74D6" w:rsidRPr="00BB5D6C">
        <w:rPr>
          <w:rFonts w:ascii="Tahoma" w:hAnsi="Tahoma" w:cs="Tahoma"/>
          <w:iCs/>
          <w:color w:val="000000"/>
          <w:sz w:val="17"/>
          <w:szCs w:val="17"/>
        </w:rPr>
        <w:t>.</w:t>
      </w:r>
    </w:p>
    <w:p w14:paraId="211B2740" w14:textId="72ED7CD2" w:rsidR="00065991" w:rsidRPr="00BB5D6C" w:rsidRDefault="0042076A" w:rsidP="00065991">
      <w:pPr>
        <w:ind w:firstLine="240"/>
        <w:rPr>
          <w:rFonts w:ascii="Tahoma" w:hAnsi="Tahoma" w:cs="Tahoma"/>
          <w:iCs/>
          <w:color w:val="000000"/>
          <w:sz w:val="17"/>
          <w:szCs w:val="17"/>
        </w:rPr>
      </w:pPr>
      <w:r>
        <w:rPr>
          <w:rFonts w:ascii="Tahoma" w:hAnsi="Tahoma" w:cs="Tahoma"/>
          <w:iCs/>
          <w:color w:val="000000"/>
          <w:sz w:val="17"/>
          <w:szCs w:val="17"/>
        </w:rPr>
        <w:lastRenderedPageBreak/>
        <w:t>7</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3a, </w:t>
      </w:r>
      <w:r w:rsidR="00190519" w:rsidRPr="00BB5D6C">
        <w:rPr>
          <w:rFonts w:ascii="Tahoma" w:hAnsi="Tahoma" w:cs="Tahoma"/>
          <w:iCs/>
          <w:color w:val="000000"/>
          <w:sz w:val="17"/>
          <w:szCs w:val="17"/>
        </w:rPr>
        <w:t>stk</w:t>
      </w:r>
      <w:r w:rsidR="00065991" w:rsidRPr="00BB5D6C">
        <w:rPr>
          <w:rFonts w:ascii="Tahoma" w:hAnsi="Tahoma" w:cs="Tahoma"/>
          <w:iCs/>
          <w:color w:val="000000"/>
          <w:sz w:val="17"/>
          <w:szCs w:val="17"/>
        </w:rPr>
        <w:t xml:space="preserve">. </w:t>
      </w:r>
      <w:r w:rsidR="00BF3440" w:rsidRPr="00BB5D6C">
        <w:rPr>
          <w:rFonts w:ascii="Tahoma" w:hAnsi="Tahoma" w:cs="Tahoma"/>
          <w:iCs/>
          <w:color w:val="000000"/>
          <w:sz w:val="17"/>
          <w:szCs w:val="17"/>
        </w:rPr>
        <w:t>4</w:t>
      </w:r>
      <w:r w:rsidR="001B74D6" w:rsidRPr="00BB5D6C">
        <w:rPr>
          <w:rFonts w:ascii="Tahoma" w:hAnsi="Tahoma" w:cs="Tahoma"/>
          <w:iCs/>
          <w:color w:val="000000"/>
          <w:sz w:val="17"/>
          <w:szCs w:val="17"/>
        </w:rPr>
        <w:t>.</w:t>
      </w:r>
    </w:p>
    <w:p w14:paraId="29BD7E0B" w14:textId="1BDA8A57" w:rsidR="00065991" w:rsidRPr="00BB5D6C" w:rsidRDefault="0042076A" w:rsidP="00065991">
      <w:pPr>
        <w:ind w:firstLine="240"/>
        <w:rPr>
          <w:rFonts w:ascii="Tahoma" w:hAnsi="Tahoma" w:cs="Tahoma"/>
          <w:iCs/>
          <w:color w:val="000000"/>
          <w:sz w:val="17"/>
          <w:szCs w:val="17"/>
        </w:rPr>
      </w:pPr>
      <w:r>
        <w:rPr>
          <w:rFonts w:ascii="Tahoma" w:hAnsi="Tahoma" w:cs="Tahoma"/>
          <w:iCs/>
          <w:color w:val="000000"/>
          <w:sz w:val="17"/>
          <w:szCs w:val="17"/>
        </w:rPr>
        <w:t>8</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3b, </w:t>
      </w:r>
      <w:r w:rsidR="0065201F" w:rsidRPr="00BB5D6C">
        <w:rPr>
          <w:rFonts w:ascii="Tahoma" w:hAnsi="Tahoma" w:cs="Tahoma"/>
          <w:iCs/>
          <w:color w:val="000000"/>
          <w:sz w:val="17"/>
          <w:szCs w:val="17"/>
        </w:rPr>
        <w:t>stk</w:t>
      </w:r>
      <w:r w:rsidR="00065991" w:rsidRPr="00BB5D6C">
        <w:rPr>
          <w:rFonts w:ascii="Tahoma" w:hAnsi="Tahoma" w:cs="Tahoma"/>
          <w:iCs/>
          <w:color w:val="000000"/>
          <w:sz w:val="17"/>
          <w:szCs w:val="17"/>
        </w:rPr>
        <w:t>. 5</w:t>
      </w:r>
      <w:r w:rsidR="001B74D6" w:rsidRPr="00BB5D6C">
        <w:rPr>
          <w:rFonts w:ascii="Tahoma" w:hAnsi="Tahoma" w:cs="Tahoma"/>
          <w:iCs/>
          <w:color w:val="000000"/>
          <w:sz w:val="17"/>
          <w:szCs w:val="17"/>
        </w:rPr>
        <w:t>.</w:t>
      </w:r>
    </w:p>
    <w:p w14:paraId="659943E3" w14:textId="29F9DD6F" w:rsidR="00065991" w:rsidRPr="00BB5D6C" w:rsidRDefault="0042076A" w:rsidP="00065991">
      <w:pPr>
        <w:ind w:firstLine="240"/>
        <w:rPr>
          <w:rFonts w:ascii="Tahoma" w:hAnsi="Tahoma" w:cs="Tahoma"/>
          <w:iCs/>
          <w:color w:val="000000"/>
          <w:sz w:val="17"/>
          <w:szCs w:val="17"/>
        </w:rPr>
      </w:pPr>
      <w:r>
        <w:rPr>
          <w:rFonts w:ascii="Tahoma" w:hAnsi="Tahoma" w:cs="Tahoma"/>
          <w:iCs/>
          <w:color w:val="000000"/>
          <w:sz w:val="17"/>
          <w:szCs w:val="17"/>
        </w:rPr>
        <w:t>9</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3c, </w:t>
      </w:r>
      <w:r w:rsidR="001F35EC" w:rsidRPr="00BB5D6C">
        <w:rPr>
          <w:rFonts w:ascii="Tahoma" w:hAnsi="Tahoma" w:cs="Tahoma"/>
          <w:iCs/>
          <w:color w:val="000000"/>
          <w:sz w:val="17"/>
          <w:szCs w:val="17"/>
        </w:rPr>
        <w:t>stk</w:t>
      </w:r>
      <w:r w:rsidR="00065991" w:rsidRPr="00BB5D6C">
        <w:rPr>
          <w:rFonts w:ascii="Tahoma" w:hAnsi="Tahoma" w:cs="Tahoma"/>
          <w:iCs/>
          <w:color w:val="000000"/>
          <w:sz w:val="17"/>
          <w:szCs w:val="17"/>
        </w:rPr>
        <w:t>. 7</w:t>
      </w:r>
      <w:r w:rsidR="001B74D6" w:rsidRPr="00BB5D6C">
        <w:rPr>
          <w:rFonts w:ascii="Tahoma" w:hAnsi="Tahoma" w:cs="Tahoma"/>
          <w:iCs/>
          <w:color w:val="000000"/>
          <w:sz w:val="17"/>
          <w:szCs w:val="17"/>
        </w:rPr>
        <w:t>.</w:t>
      </w:r>
    </w:p>
    <w:p w14:paraId="43CE37C7" w14:textId="71B0BD25" w:rsidR="00065991" w:rsidRPr="00BB5D6C" w:rsidRDefault="0042076A" w:rsidP="003F0E22">
      <w:pPr>
        <w:ind w:firstLine="240"/>
        <w:rPr>
          <w:rFonts w:ascii="Tahoma" w:hAnsi="Tahoma" w:cs="Tahoma"/>
          <w:iCs/>
          <w:color w:val="000000"/>
          <w:sz w:val="17"/>
          <w:szCs w:val="17"/>
        </w:rPr>
      </w:pPr>
      <w:r>
        <w:rPr>
          <w:rFonts w:ascii="Tahoma" w:hAnsi="Tahoma" w:cs="Tahoma"/>
          <w:iCs/>
          <w:color w:val="000000"/>
          <w:sz w:val="17"/>
          <w:szCs w:val="17"/>
        </w:rPr>
        <w:t>10</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rtikel 3d</w:t>
      </w:r>
      <w:r w:rsidR="003F0E22">
        <w:rPr>
          <w:rFonts w:ascii="Tahoma" w:hAnsi="Tahoma" w:cs="Tahoma"/>
          <w:iCs/>
          <w:color w:val="000000"/>
          <w:sz w:val="17"/>
          <w:szCs w:val="17"/>
        </w:rPr>
        <w:t xml:space="preserve"> </w:t>
      </w:r>
      <w:r w:rsidR="00E16AA8" w:rsidRPr="00BB5D6C">
        <w:rPr>
          <w:rFonts w:ascii="Tahoma" w:hAnsi="Tahoma" w:cs="Tahoma"/>
          <w:iCs/>
          <w:color w:val="000000"/>
          <w:sz w:val="17"/>
          <w:szCs w:val="17"/>
        </w:rPr>
        <w:t>–</w:t>
      </w:r>
      <w:r w:rsidR="00065991" w:rsidRPr="00BB5D6C">
        <w:rPr>
          <w:rFonts w:ascii="Tahoma" w:hAnsi="Tahoma" w:cs="Tahoma"/>
          <w:iCs/>
          <w:color w:val="000000"/>
          <w:sz w:val="17"/>
          <w:szCs w:val="17"/>
        </w:rPr>
        <w:t xml:space="preserve"> 3</w:t>
      </w:r>
      <w:r w:rsidR="00E16AA8" w:rsidRPr="00BB5D6C">
        <w:rPr>
          <w:rFonts w:ascii="Tahoma" w:hAnsi="Tahoma" w:cs="Tahoma"/>
          <w:iCs/>
          <w:color w:val="000000"/>
          <w:sz w:val="17"/>
          <w:szCs w:val="17"/>
        </w:rPr>
        <w:t>ea</w:t>
      </w:r>
      <w:r w:rsidR="001B74D6" w:rsidRPr="00BB5D6C">
        <w:rPr>
          <w:rFonts w:ascii="Tahoma" w:hAnsi="Tahoma" w:cs="Tahoma"/>
          <w:iCs/>
          <w:color w:val="000000"/>
          <w:sz w:val="17"/>
          <w:szCs w:val="17"/>
        </w:rPr>
        <w:t>.</w:t>
      </w:r>
    </w:p>
    <w:p w14:paraId="593E9EBD" w14:textId="24551BC5"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1</w:t>
      </w:r>
      <w:r w:rsidR="0042076A">
        <w:rPr>
          <w:rFonts w:ascii="Tahoma" w:hAnsi="Tahoma" w:cs="Tahoma"/>
          <w:iCs/>
          <w:color w:val="000000"/>
          <w:sz w:val="17"/>
          <w:szCs w:val="17"/>
        </w:rPr>
        <w:t>1</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 xml:space="preserve">rtikel 3f, </w:t>
      </w:r>
      <w:r w:rsidR="008E2EBA" w:rsidRPr="00BB5D6C">
        <w:rPr>
          <w:rFonts w:ascii="Tahoma" w:hAnsi="Tahoma" w:cs="Tahoma"/>
          <w:iCs/>
          <w:color w:val="000000"/>
          <w:sz w:val="17"/>
          <w:szCs w:val="17"/>
        </w:rPr>
        <w:t>stk</w:t>
      </w:r>
      <w:r w:rsidRPr="00BB5D6C">
        <w:rPr>
          <w:rFonts w:ascii="Tahoma" w:hAnsi="Tahoma" w:cs="Tahoma"/>
          <w:iCs/>
          <w:color w:val="000000"/>
          <w:sz w:val="17"/>
          <w:szCs w:val="17"/>
        </w:rPr>
        <w:t>. 5</w:t>
      </w:r>
      <w:r w:rsidR="001B74D6" w:rsidRPr="00BB5D6C">
        <w:rPr>
          <w:rFonts w:ascii="Tahoma" w:hAnsi="Tahoma" w:cs="Tahoma"/>
          <w:iCs/>
          <w:color w:val="000000"/>
          <w:sz w:val="17"/>
          <w:szCs w:val="17"/>
        </w:rPr>
        <w:t>.</w:t>
      </w:r>
    </w:p>
    <w:p w14:paraId="525CA382" w14:textId="70171A9F"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1</w:t>
      </w:r>
      <w:r w:rsidR="0042076A">
        <w:rPr>
          <w:rFonts w:ascii="Tahoma" w:hAnsi="Tahoma" w:cs="Tahoma"/>
          <w:iCs/>
          <w:color w:val="000000"/>
          <w:sz w:val="17"/>
          <w:szCs w:val="17"/>
        </w:rPr>
        <w:t>2</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3g – 3j</w:t>
      </w:r>
      <w:r w:rsidR="001B74D6" w:rsidRPr="00BB5D6C">
        <w:rPr>
          <w:rFonts w:ascii="Tahoma" w:hAnsi="Tahoma" w:cs="Tahoma"/>
          <w:iCs/>
          <w:color w:val="000000"/>
          <w:sz w:val="17"/>
          <w:szCs w:val="17"/>
        </w:rPr>
        <w:t>.</w:t>
      </w:r>
    </w:p>
    <w:p w14:paraId="46F98CD1" w14:textId="41653F98" w:rsidR="00065991"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1</w:t>
      </w:r>
      <w:r w:rsidR="0042076A">
        <w:rPr>
          <w:rFonts w:ascii="Tahoma" w:hAnsi="Tahoma" w:cs="Tahoma"/>
          <w:iCs/>
          <w:color w:val="000000"/>
          <w:sz w:val="17"/>
          <w:szCs w:val="17"/>
        </w:rPr>
        <w:t>3</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 xml:space="preserve">rtikel 3k, </w:t>
      </w:r>
      <w:r w:rsidR="004E1041" w:rsidRPr="00BB5D6C">
        <w:rPr>
          <w:rFonts w:ascii="Tahoma" w:hAnsi="Tahoma" w:cs="Tahoma"/>
          <w:iCs/>
          <w:color w:val="000000"/>
          <w:sz w:val="17"/>
          <w:szCs w:val="17"/>
        </w:rPr>
        <w:t>stk</w:t>
      </w:r>
      <w:r w:rsidRPr="00BB5D6C">
        <w:rPr>
          <w:rFonts w:ascii="Tahoma" w:hAnsi="Tahoma" w:cs="Tahoma"/>
          <w:iCs/>
          <w:color w:val="000000"/>
          <w:sz w:val="17"/>
          <w:szCs w:val="17"/>
        </w:rPr>
        <w:t>.</w:t>
      </w:r>
      <w:r w:rsidR="009F5E11" w:rsidRPr="00BB5D6C">
        <w:rPr>
          <w:rFonts w:ascii="Tahoma" w:hAnsi="Tahoma" w:cs="Tahoma"/>
          <w:iCs/>
          <w:color w:val="000000"/>
          <w:sz w:val="17"/>
          <w:szCs w:val="17"/>
        </w:rPr>
        <w:t xml:space="preserve"> </w:t>
      </w:r>
      <w:r w:rsidRPr="00BB5D6C">
        <w:rPr>
          <w:rFonts w:ascii="Tahoma" w:hAnsi="Tahoma" w:cs="Tahoma"/>
          <w:iCs/>
          <w:color w:val="000000"/>
          <w:sz w:val="17"/>
          <w:szCs w:val="17"/>
        </w:rPr>
        <w:t>7</w:t>
      </w:r>
    </w:p>
    <w:p w14:paraId="6E9BF88D" w14:textId="6445918B" w:rsidR="00BF7D5F" w:rsidRPr="00BB5D6C" w:rsidRDefault="00BF7D5F" w:rsidP="00065991">
      <w:pPr>
        <w:ind w:firstLine="240"/>
        <w:rPr>
          <w:rFonts w:ascii="Tahoma" w:hAnsi="Tahoma" w:cs="Tahoma"/>
          <w:iCs/>
          <w:color w:val="000000"/>
          <w:sz w:val="17"/>
          <w:szCs w:val="17"/>
        </w:rPr>
      </w:pPr>
      <w:r>
        <w:rPr>
          <w:rFonts w:ascii="Tahoma" w:hAnsi="Tahoma" w:cs="Tahoma"/>
          <w:iCs/>
          <w:color w:val="000000"/>
          <w:sz w:val="17"/>
          <w:szCs w:val="17"/>
        </w:rPr>
        <w:t>1</w:t>
      </w:r>
      <w:r w:rsidR="0042076A">
        <w:rPr>
          <w:rFonts w:ascii="Tahoma" w:hAnsi="Tahoma" w:cs="Tahoma"/>
          <w:iCs/>
          <w:color w:val="000000"/>
          <w:sz w:val="17"/>
          <w:szCs w:val="17"/>
        </w:rPr>
        <w:t>4</w:t>
      </w:r>
      <w:r>
        <w:rPr>
          <w:rFonts w:ascii="Tahoma" w:hAnsi="Tahoma" w:cs="Tahoma"/>
          <w:iCs/>
          <w:color w:val="000000"/>
          <w:sz w:val="17"/>
          <w:szCs w:val="17"/>
        </w:rPr>
        <w:t>) Artikel 3l</w:t>
      </w:r>
    </w:p>
    <w:p w14:paraId="709B3620" w14:textId="5BED6DD7"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1</w:t>
      </w:r>
      <w:r w:rsidR="0042076A">
        <w:rPr>
          <w:rFonts w:ascii="Tahoma" w:hAnsi="Tahoma" w:cs="Tahoma"/>
          <w:iCs/>
          <w:color w:val="000000"/>
          <w:sz w:val="17"/>
          <w:szCs w:val="17"/>
        </w:rPr>
        <w:t>5</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3m</w:t>
      </w:r>
      <w:r w:rsidR="001B74D6" w:rsidRPr="00BB5D6C">
        <w:rPr>
          <w:rFonts w:ascii="Tahoma" w:hAnsi="Tahoma" w:cs="Tahoma"/>
          <w:iCs/>
          <w:color w:val="000000"/>
          <w:sz w:val="17"/>
          <w:szCs w:val="17"/>
        </w:rPr>
        <w:t>.</w:t>
      </w:r>
    </w:p>
    <w:p w14:paraId="0D78620A" w14:textId="3E9BC3F9"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1</w:t>
      </w:r>
      <w:r w:rsidR="0042076A">
        <w:rPr>
          <w:rFonts w:ascii="Tahoma" w:hAnsi="Tahoma" w:cs="Tahoma"/>
          <w:iCs/>
          <w:color w:val="000000"/>
          <w:sz w:val="17"/>
          <w:szCs w:val="17"/>
        </w:rPr>
        <w:t>6</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3o</w:t>
      </w:r>
      <w:r w:rsidR="001B74D6" w:rsidRPr="00BB5D6C">
        <w:rPr>
          <w:rFonts w:ascii="Tahoma" w:hAnsi="Tahoma" w:cs="Tahoma"/>
          <w:iCs/>
          <w:color w:val="000000"/>
          <w:sz w:val="17"/>
          <w:szCs w:val="17"/>
        </w:rPr>
        <w:t>.</w:t>
      </w:r>
    </w:p>
    <w:p w14:paraId="1C150392" w14:textId="77777777" w:rsidR="00065991"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17</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5a, </w:t>
      </w:r>
      <w:r w:rsidR="00D71FC9">
        <w:rPr>
          <w:rFonts w:ascii="Tahoma" w:hAnsi="Tahoma" w:cs="Tahoma"/>
          <w:iCs/>
          <w:color w:val="000000"/>
          <w:sz w:val="17"/>
          <w:szCs w:val="17"/>
        </w:rPr>
        <w:t xml:space="preserve">stk. 4d, stk. 4e og </w:t>
      </w:r>
      <w:r w:rsidR="00CB5BAD" w:rsidRPr="00BB5D6C">
        <w:rPr>
          <w:rFonts w:ascii="Tahoma" w:hAnsi="Tahoma" w:cs="Tahoma"/>
          <w:iCs/>
          <w:color w:val="000000"/>
          <w:sz w:val="17"/>
          <w:szCs w:val="17"/>
        </w:rPr>
        <w:t>stk</w:t>
      </w:r>
      <w:r w:rsidR="00065991" w:rsidRPr="00BB5D6C">
        <w:rPr>
          <w:rFonts w:ascii="Tahoma" w:hAnsi="Tahoma" w:cs="Tahoma"/>
          <w:iCs/>
          <w:color w:val="000000"/>
          <w:sz w:val="17"/>
          <w:szCs w:val="17"/>
        </w:rPr>
        <w:t>. 6</w:t>
      </w:r>
      <w:r w:rsidR="001B74D6" w:rsidRPr="00BB5D6C">
        <w:rPr>
          <w:rFonts w:ascii="Tahoma" w:hAnsi="Tahoma" w:cs="Tahoma"/>
          <w:iCs/>
          <w:color w:val="000000"/>
          <w:sz w:val="17"/>
          <w:szCs w:val="17"/>
        </w:rPr>
        <w:t>.</w:t>
      </w:r>
    </w:p>
    <w:p w14:paraId="6D36C18B" w14:textId="77777777" w:rsidR="00065991"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18</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5c, </w:t>
      </w:r>
      <w:r w:rsidR="00CB5BAD" w:rsidRPr="00BB5D6C">
        <w:rPr>
          <w:rFonts w:ascii="Tahoma" w:hAnsi="Tahoma" w:cs="Tahoma"/>
          <w:iCs/>
          <w:color w:val="000000"/>
          <w:sz w:val="17"/>
          <w:szCs w:val="17"/>
        </w:rPr>
        <w:t>stk</w:t>
      </w:r>
      <w:r w:rsidR="00065991" w:rsidRPr="00BB5D6C">
        <w:rPr>
          <w:rFonts w:ascii="Tahoma" w:hAnsi="Tahoma" w:cs="Tahoma"/>
          <w:iCs/>
          <w:color w:val="000000"/>
          <w:sz w:val="17"/>
          <w:szCs w:val="17"/>
        </w:rPr>
        <w:t>. 2</w:t>
      </w:r>
      <w:r w:rsidR="001B74D6" w:rsidRPr="00BB5D6C">
        <w:rPr>
          <w:rFonts w:ascii="Tahoma" w:hAnsi="Tahoma" w:cs="Tahoma"/>
          <w:iCs/>
          <w:color w:val="000000"/>
          <w:sz w:val="17"/>
          <w:szCs w:val="17"/>
        </w:rPr>
        <w:t>.</w:t>
      </w:r>
    </w:p>
    <w:p w14:paraId="68ABD29A" w14:textId="77777777" w:rsidR="00065991"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19</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5d, </w:t>
      </w:r>
      <w:r w:rsidR="00CB5BAD" w:rsidRPr="00BB5D6C">
        <w:rPr>
          <w:rFonts w:ascii="Tahoma" w:hAnsi="Tahoma" w:cs="Tahoma"/>
          <w:iCs/>
          <w:color w:val="000000"/>
          <w:sz w:val="17"/>
          <w:szCs w:val="17"/>
        </w:rPr>
        <w:t>stk</w:t>
      </w:r>
      <w:r w:rsidR="00065991" w:rsidRPr="00BB5D6C">
        <w:rPr>
          <w:rFonts w:ascii="Tahoma" w:hAnsi="Tahoma" w:cs="Tahoma"/>
          <w:iCs/>
          <w:color w:val="000000"/>
          <w:sz w:val="17"/>
          <w:szCs w:val="17"/>
        </w:rPr>
        <w:t>. 2</w:t>
      </w:r>
      <w:r w:rsidR="001B74D6" w:rsidRPr="00BB5D6C">
        <w:rPr>
          <w:rFonts w:ascii="Tahoma" w:hAnsi="Tahoma" w:cs="Tahoma"/>
          <w:iCs/>
          <w:color w:val="000000"/>
          <w:sz w:val="17"/>
          <w:szCs w:val="17"/>
        </w:rPr>
        <w:t>.</w:t>
      </w:r>
    </w:p>
    <w:p w14:paraId="22BB475F" w14:textId="77777777" w:rsidR="00065991"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20</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5k, </w:t>
      </w:r>
      <w:r w:rsidR="00CB5BAD" w:rsidRPr="00BB5D6C">
        <w:rPr>
          <w:rFonts w:ascii="Tahoma" w:hAnsi="Tahoma" w:cs="Tahoma"/>
          <w:iCs/>
          <w:color w:val="000000"/>
          <w:sz w:val="17"/>
          <w:szCs w:val="17"/>
        </w:rPr>
        <w:t>stk</w:t>
      </w:r>
      <w:r w:rsidR="00065991" w:rsidRPr="00BB5D6C">
        <w:rPr>
          <w:rFonts w:ascii="Tahoma" w:hAnsi="Tahoma" w:cs="Tahoma"/>
          <w:iCs/>
          <w:color w:val="000000"/>
          <w:sz w:val="17"/>
          <w:szCs w:val="17"/>
        </w:rPr>
        <w:t>. 3</w:t>
      </w:r>
      <w:r w:rsidR="001B74D6" w:rsidRPr="00BB5D6C">
        <w:rPr>
          <w:rFonts w:ascii="Tahoma" w:hAnsi="Tahoma" w:cs="Tahoma"/>
          <w:iCs/>
          <w:color w:val="000000"/>
          <w:sz w:val="17"/>
          <w:szCs w:val="17"/>
        </w:rPr>
        <w:t>.</w:t>
      </w:r>
    </w:p>
    <w:p w14:paraId="05ADD0CC" w14:textId="77777777"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2</w:t>
      </w:r>
      <w:r w:rsidR="004B18E6">
        <w:rPr>
          <w:rFonts w:ascii="Tahoma" w:hAnsi="Tahoma" w:cs="Tahoma"/>
          <w:iCs/>
          <w:color w:val="000000"/>
          <w:sz w:val="17"/>
          <w:szCs w:val="17"/>
        </w:rPr>
        <w:t>1</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5l</w:t>
      </w:r>
      <w:r w:rsidR="001B74D6" w:rsidRPr="00BB5D6C">
        <w:rPr>
          <w:rFonts w:ascii="Tahoma" w:hAnsi="Tahoma" w:cs="Tahoma"/>
          <w:iCs/>
          <w:color w:val="000000"/>
          <w:sz w:val="17"/>
          <w:szCs w:val="17"/>
        </w:rPr>
        <w:t>.</w:t>
      </w:r>
    </w:p>
    <w:p w14:paraId="782FC7F2" w14:textId="77777777"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2</w:t>
      </w:r>
      <w:r w:rsidR="004B18E6">
        <w:rPr>
          <w:rFonts w:ascii="Tahoma" w:hAnsi="Tahoma" w:cs="Tahoma"/>
          <w:iCs/>
          <w:color w:val="000000"/>
          <w:sz w:val="17"/>
          <w:szCs w:val="17"/>
        </w:rPr>
        <w:t>2</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 xml:space="preserve">rtikel 5m, </w:t>
      </w:r>
      <w:r w:rsidR="00CF0B18" w:rsidRPr="00BB5D6C">
        <w:rPr>
          <w:rFonts w:ascii="Tahoma" w:hAnsi="Tahoma" w:cs="Tahoma"/>
          <w:iCs/>
          <w:color w:val="000000"/>
          <w:sz w:val="17"/>
          <w:szCs w:val="17"/>
        </w:rPr>
        <w:t>stk</w:t>
      </w:r>
      <w:r w:rsidRPr="00BB5D6C">
        <w:rPr>
          <w:rFonts w:ascii="Tahoma" w:hAnsi="Tahoma" w:cs="Tahoma"/>
          <w:iCs/>
          <w:color w:val="000000"/>
          <w:sz w:val="17"/>
          <w:szCs w:val="17"/>
        </w:rPr>
        <w:t>. 7</w:t>
      </w:r>
      <w:r w:rsidR="001B74D6" w:rsidRPr="00BB5D6C">
        <w:rPr>
          <w:rFonts w:ascii="Tahoma" w:hAnsi="Tahoma" w:cs="Tahoma"/>
          <w:iCs/>
          <w:color w:val="000000"/>
          <w:sz w:val="17"/>
          <w:szCs w:val="17"/>
        </w:rPr>
        <w:t>.</w:t>
      </w:r>
    </w:p>
    <w:p w14:paraId="5C1684B3" w14:textId="1D3559AE" w:rsidR="00065991"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2</w:t>
      </w:r>
      <w:r w:rsidR="004B18E6">
        <w:rPr>
          <w:rFonts w:ascii="Tahoma" w:hAnsi="Tahoma" w:cs="Tahoma"/>
          <w:iCs/>
          <w:color w:val="000000"/>
          <w:sz w:val="17"/>
          <w:szCs w:val="17"/>
        </w:rPr>
        <w:t>3</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5n</w:t>
      </w:r>
    </w:p>
    <w:p w14:paraId="1F81CE3A" w14:textId="7D06AFB2" w:rsidR="00B45E02" w:rsidRDefault="00B45E02" w:rsidP="00065991">
      <w:pPr>
        <w:ind w:firstLine="240"/>
        <w:rPr>
          <w:rFonts w:ascii="Tahoma" w:hAnsi="Tahoma" w:cs="Tahoma"/>
          <w:iCs/>
          <w:color w:val="000000"/>
          <w:sz w:val="17"/>
          <w:szCs w:val="17"/>
        </w:rPr>
      </w:pPr>
      <w:r>
        <w:rPr>
          <w:rFonts w:ascii="Tahoma" w:hAnsi="Tahoma" w:cs="Tahoma"/>
          <w:iCs/>
          <w:color w:val="000000"/>
          <w:sz w:val="17"/>
          <w:szCs w:val="17"/>
        </w:rPr>
        <w:t>24) Artikel 5o</w:t>
      </w:r>
    </w:p>
    <w:p w14:paraId="66EDB58B" w14:textId="0301F1FF"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2</w:t>
      </w:r>
      <w:r w:rsidR="00B45E02">
        <w:rPr>
          <w:rFonts w:ascii="Tahoma" w:hAnsi="Tahoma" w:cs="Tahoma"/>
          <w:iCs/>
          <w:color w:val="000000"/>
          <w:sz w:val="17"/>
          <w:szCs w:val="17"/>
        </w:rPr>
        <w:t>6</w:t>
      </w:r>
      <w:r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Pr="00BB5D6C">
        <w:rPr>
          <w:rFonts w:ascii="Tahoma" w:hAnsi="Tahoma" w:cs="Tahoma"/>
          <w:iCs/>
          <w:color w:val="000000"/>
          <w:sz w:val="17"/>
          <w:szCs w:val="17"/>
        </w:rPr>
        <w:t>rtikel 6</w:t>
      </w:r>
      <w:r w:rsidR="001B74D6" w:rsidRPr="00BB5D6C">
        <w:rPr>
          <w:rFonts w:ascii="Tahoma" w:hAnsi="Tahoma" w:cs="Tahoma"/>
          <w:iCs/>
          <w:color w:val="000000"/>
          <w:sz w:val="17"/>
          <w:szCs w:val="17"/>
        </w:rPr>
        <w:t>.</w:t>
      </w:r>
    </w:p>
    <w:p w14:paraId="485A92A0" w14:textId="278066CE" w:rsidR="000F666F" w:rsidRDefault="000F666F" w:rsidP="00065991">
      <w:pPr>
        <w:ind w:firstLine="240"/>
        <w:rPr>
          <w:rFonts w:ascii="Tahoma" w:hAnsi="Tahoma" w:cs="Tahoma"/>
          <w:iCs/>
          <w:color w:val="000000"/>
          <w:sz w:val="17"/>
          <w:szCs w:val="17"/>
        </w:rPr>
      </w:pPr>
      <w:r w:rsidRPr="00BB5D6C">
        <w:rPr>
          <w:rFonts w:ascii="Tahoma" w:hAnsi="Tahoma" w:cs="Tahoma"/>
          <w:iCs/>
          <w:color w:val="000000"/>
          <w:sz w:val="17"/>
          <w:szCs w:val="17"/>
        </w:rPr>
        <w:t>2</w:t>
      </w:r>
      <w:r w:rsidR="00B45E02">
        <w:rPr>
          <w:rFonts w:ascii="Tahoma" w:hAnsi="Tahoma" w:cs="Tahoma"/>
          <w:iCs/>
          <w:color w:val="000000"/>
          <w:sz w:val="17"/>
          <w:szCs w:val="17"/>
        </w:rPr>
        <w:t>7</w:t>
      </w:r>
      <w:r w:rsidRPr="00BB5D6C">
        <w:rPr>
          <w:rFonts w:ascii="Tahoma" w:hAnsi="Tahoma" w:cs="Tahoma"/>
          <w:iCs/>
          <w:color w:val="000000"/>
          <w:sz w:val="17"/>
          <w:szCs w:val="17"/>
        </w:rPr>
        <w:t>) Artikel 7</w:t>
      </w:r>
    </w:p>
    <w:p w14:paraId="55B7EB00" w14:textId="3134CD10" w:rsidR="00445C52"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2</w:t>
      </w:r>
      <w:r w:rsidR="00B45E02">
        <w:rPr>
          <w:rFonts w:ascii="Tahoma" w:hAnsi="Tahoma" w:cs="Tahoma"/>
          <w:iCs/>
          <w:color w:val="000000"/>
          <w:sz w:val="17"/>
          <w:szCs w:val="17"/>
        </w:rPr>
        <w:t>8</w:t>
      </w:r>
      <w:r w:rsidR="00445C52">
        <w:rPr>
          <w:rFonts w:ascii="Tahoma" w:hAnsi="Tahoma" w:cs="Tahoma"/>
          <w:iCs/>
          <w:color w:val="000000"/>
          <w:sz w:val="17"/>
          <w:szCs w:val="17"/>
        </w:rPr>
        <w:t>) Artikel 7a</w:t>
      </w:r>
    </w:p>
    <w:p w14:paraId="0BBF47E7" w14:textId="5EADA5F1" w:rsidR="00065991"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2</w:t>
      </w:r>
      <w:r w:rsidR="00B45E02">
        <w:rPr>
          <w:rFonts w:ascii="Tahoma" w:hAnsi="Tahoma" w:cs="Tahoma"/>
          <w:iCs/>
          <w:color w:val="000000"/>
          <w:sz w:val="17"/>
          <w:szCs w:val="17"/>
        </w:rPr>
        <w:t>9</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 xml:space="preserve">rtikel 8, </w:t>
      </w:r>
      <w:r w:rsidR="000E0A62" w:rsidRPr="00BB5D6C">
        <w:rPr>
          <w:rFonts w:ascii="Tahoma" w:hAnsi="Tahoma" w:cs="Tahoma"/>
          <w:iCs/>
          <w:color w:val="000000"/>
          <w:sz w:val="17"/>
          <w:szCs w:val="17"/>
        </w:rPr>
        <w:t>stk</w:t>
      </w:r>
      <w:r w:rsidR="00065991" w:rsidRPr="00BB5D6C">
        <w:rPr>
          <w:rFonts w:ascii="Tahoma" w:hAnsi="Tahoma" w:cs="Tahoma"/>
          <w:iCs/>
          <w:color w:val="000000"/>
          <w:sz w:val="17"/>
          <w:szCs w:val="17"/>
        </w:rPr>
        <w:t>. 2</w:t>
      </w:r>
      <w:r w:rsidR="001B74D6" w:rsidRPr="00BB5D6C">
        <w:rPr>
          <w:rFonts w:ascii="Tahoma" w:hAnsi="Tahoma" w:cs="Tahoma"/>
          <w:iCs/>
          <w:color w:val="000000"/>
          <w:sz w:val="17"/>
          <w:szCs w:val="17"/>
        </w:rPr>
        <w:t>.</w:t>
      </w:r>
    </w:p>
    <w:p w14:paraId="443627C8" w14:textId="2D57853D" w:rsidR="00065991" w:rsidRPr="00BB5D6C" w:rsidRDefault="00B45E02" w:rsidP="00065991">
      <w:pPr>
        <w:ind w:firstLine="240"/>
        <w:rPr>
          <w:rFonts w:ascii="Tahoma" w:hAnsi="Tahoma" w:cs="Tahoma"/>
          <w:iCs/>
          <w:color w:val="000000"/>
          <w:sz w:val="17"/>
          <w:szCs w:val="17"/>
        </w:rPr>
      </w:pPr>
      <w:r>
        <w:rPr>
          <w:rFonts w:ascii="Tahoma" w:hAnsi="Tahoma" w:cs="Tahoma"/>
          <w:iCs/>
          <w:color w:val="000000"/>
          <w:sz w:val="17"/>
          <w:szCs w:val="17"/>
        </w:rPr>
        <w:t>30</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rtikel 12a</w:t>
      </w:r>
      <w:r w:rsidR="001B74D6" w:rsidRPr="00BB5D6C">
        <w:rPr>
          <w:rFonts w:ascii="Tahoma" w:hAnsi="Tahoma" w:cs="Tahoma"/>
          <w:iCs/>
          <w:color w:val="000000"/>
          <w:sz w:val="17"/>
          <w:szCs w:val="17"/>
        </w:rPr>
        <w:t>.</w:t>
      </w:r>
    </w:p>
    <w:p w14:paraId="6CA10CB4" w14:textId="5F3878F1" w:rsidR="007C15F7"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3</w:t>
      </w:r>
      <w:r w:rsidR="00B45E02">
        <w:rPr>
          <w:rFonts w:ascii="Tahoma" w:hAnsi="Tahoma" w:cs="Tahoma"/>
          <w:iCs/>
          <w:color w:val="000000"/>
          <w:sz w:val="17"/>
          <w:szCs w:val="17"/>
        </w:rPr>
        <w:t>1</w:t>
      </w:r>
      <w:r w:rsidR="00445C52">
        <w:rPr>
          <w:rFonts w:ascii="Tahoma" w:hAnsi="Tahoma" w:cs="Tahoma"/>
          <w:iCs/>
          <w:color w:val="000000"/>
          <w:sz w:val="17"/>
          <w:szCs w:val="17"/>
        </w:rPr>
        <w:t>) Artikel 12b, stk. 3</w:t>
      </w:r>
      <w:r w:rsidR="00231D1C" w:rsidRPr="00BB5D6C">
        <w:rPr>
          <w:rFonts w:ascii="Tahoma" w:hAnsi="Tahoma" w:cs="Tahoma"/>
          <w:iCs/>
          <w:color w:val="000000"/>
          <w:sz w:val="17"/>
          <w:szCs w:val="17"/>
        </w:rPr>
        <w:t xml:space="preserve"> og st</w:t>
      </w:r>
      <w:r w:rsidR="00445C52">
        <w:rPr>
          <w:rFonts w:ascii="Tahoma" w:hAnsi="Tahoma" w:cs="Tahoma"/>
          <w:iCs/>
          <w:color w:val="000000"/>
          <w:sz w:val="17"/>
          <w:szCs w:val="17"/>
        </w:rPr>
        <w:t>k. 4</w:t>
      </w:r>
      <w:r w:rsidR="00690C48" w:rsidRPr="00BB5D6C">
        <w:rPr>
          <w:rFonts w:ascii="Tahoma" w:hAnsi="Tahoma" w:cs="Tahoma"/>
          <w:iCs/>
          <w:color w:val="000000"/>
          <w:sz w:val="17"/>
          <w:szCs w:val="17"/>
        </w:rPr>
        <w:t>.</w:t>
      </w:r>
    </w:p>
    <w:p w14:paraId="7971488D" w14:textId="108A2795" w:rsidR="00864BBF" w:rsidRDefault="004B18E6" w:rsidP="00065991">
      <w:pPr>
        <w:ind w:firstLine="240"/>
        <w:rPr>
          <w:rFonts w:ascii="Tahoma" w:hAnsi="Tahoma" w:cs="Tahoma"/>
          <w:iCs/>
          <w:color w:val="000000"/>
          <w:sz w:val="17"/>
          <w:szCs w:val="17"/>
        </w:rPr>
      </w:pPr>
      <w:r>
        <w:rPr>
          <w:rFonts w:ascii="Tahoma" w:hAnsi="Tahoma" w:cs="Tahoma"/>
          <w:iCs/>
          <w:color w:val="000000"/>
          <w:sz w:val="17"/>
          <w:szCs w:val="17"/>
        </w:rPr>
        <w:t>3</w:t>
      </w:r>
      <w:r w:rsidR="00B45E02">
        <w:rPr>
          <w:rFonts w:ascii="Tahoma" w:hAnsi="Tahoma" w:cs="Tahoma"/>
          <w:iCs/>
          <w:color w:val="000000"/>
          <w:sz w:val="17"/>
          <w:szCs w:val="17"/>
        </w:rPr>
        <w:t>2</w:t>
      </w:r>
      <w:r w:rsidR="00864BBF" w:rsidRPr="00BB5D6C">
        <w:rPr>
          <w:rFonts w:ascii="Tahoma" w:hAnsi="Tahoma" w:cs="Tahoma"/>
          <w:iCs/>
          <w:color w:val="000000"/>
          <w:sz w:val="17"/>
          <w:szCs w:val="17"/>
        </w:rPr>
        <w:t>) Artikel 12c</w:t>
      </w:r>
    </w:p>
    <w:p w14:paraId="09F95079" w14:textId="5DEB4769" w:rsidR="00921BDE" w:rsidRDefault="004B18E6" w:rsidP="00065991">
      <w:pPr>
        <w:ind w:firstLine="240"/>
        <w:rPr>
          <w:rFonts w:ascii="Tahoma" w:hAnsi="Tahoma" w:cs="Tahoma"/>
          <w:iCs/>
          <w:color w:val="000000"/>
          <w:sz w:val="17"/>
          <w:szCs w:val="17"/>
        </w:rPr>
      </w:pPr>
      <w:r>
        <w:rPr>
          <w:rFonts w:ascii="Tahoma" w:hAnsi="Tahoma" w:cs="Tahoma"/>
          <w:iCs/>
          <w:color w:val="000000"/>
          <w:sz w:val="17"/>
          <w:szCs w:val="17"/>
        </w:rPr>
        <w:t>3</w:t>
      </w:r>
      <w:r w:rsidR="00B45E02">
        <w:rPr>
          <w:rFonts w:ascii="Tahoma" w:hAnsi="Tahoma" w:cs="Tahoma"/>
          <w:iCs/>
          <w:color w:val="000000"/>
          <w:sz w:val="17"/>
          <w:szCs w:val="17"/>
        </w:rPr>
        <w:t>3</w:t>
      </w:r>
      <w:r w:rsidR="00921BDE">
        <w:rPr>
          <w:rFonts w:ascii="Tahoma" w:hAnsi="Tahoma" w:cs="Tahoma"/>
          <w:iCs/>
          <w:color w:val="000000"/>
          <w:sz w:val="17"/>
          <w:szCs w:val="17"/>
        </w:rPr>
        <w:t>) Artikel 12d</w:t>
      </w:r>
    </w:p>
    <w:p w14:paraId="3C90E030" w14:textId="34EEA894" w:rsidR="00921BDE"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3</w:t>
      </w:r>
      <w:r w:rsidR="00B45E02">
        <w:rPr>
          <w:rFonts w:ascii="Tahoma" w:hAnsi="Tahoma" w:cs="Tahoma"/>
          <w:iCs/>
          <w:color w:val="000000"/>
          <w:sz w:val="17"/>
          <w:szCs w:val="17"/>
        </w:rPr>
        <w:t>4</w:t>
      </w:r>
      <w:r w:rsidR="00921BDE">
        <w:rPr>
          <w:rFonts w:ascii="Tahoma" w:hAnsi="Tahoma" w:cs="Tahoma"/>
          <w:iCs/>
          <w:color w:val="000000"/>
          <w:sz w:val="17"/>
          <w:szCs w:val="17"/>
        </w:rPr>
        <w:t>) Artikel 12e</w:t>
      </w:r>
    </w:p>
    <w:p w14:paraId="1CF56E0D" w14:textId="0513EDAC" w:rsidR="00065991" w:rsidRPr="00BB5D6C" w:rsidRDefault="004B18E6" w:rsidP="00065991">
      <w:pPr>
        <w:ind w:firstLine="240"/>
        <w:rPr>
          <w:rFonts w:ascii="Tahoma" w:hAnsi="Tahoma" w:cs="Tahoma"/>
          <w:iCs/>
          <w:color w:val="000000"/>
          <w:sz w:val="17"/>
          <w:szCs w:val="17"/>
        </w:rPr>
      </w:pPr>
      <w:r>
        <w:rPr>
          <w:rFonts w:ascii="Tahoma" w:hAnsi="Tahoma" w:cs="Tahoma"/>
          <w:iCs/>
          <w:color w:val="000000"/>
          <w:sz w:val="17"/>
          <w:szCs w:val="17"/>
        </w:rPr>
        <w:t>3</w:t>
      </w:r>
      <w:r w:rsidR="00B45E02">
        <w:rPr>
          <w:rFonts w:ascii="Tahoma" w:hAnsi="Tahoma" w:cs="Tahoma"/>
          <w:iCs/>
          <w:color w:val="000000"/>
          <w:sz w:val="17"/>
          <w:szCs w:val="17"/>
        </w:rPr>
        <w:t>5</w:t>
      </w:r>
      <w:r w:rsidR="00065991" w:rsidRPr="00BB5D6C">
        <w:rPr>
          <w:rFonts w:ascii="Tahoma" w:hAnsi="Tahoma" w:cs="Tahoma"/>
          <w:iCs/>
          <w:color w:val="000000"/>
          <w:sz w:val="17"/>
          <w:szCs w:val="17"/>
        </w:rPr>
        <w:t xml:space="preserve">) </w:t>
      </w:r>
      <w:r w:rsidR="001B74D6" w:rsidRPr="00BB5D6C">
        <w:rPr>
          <w:rFonts w:ascii="Tahoma" w:hAnsi="Tahoma" w:cs="Tahoma"/>
          <w:iCs/>
          <w:color w:val="000000"/>
          <w:sz w:val="17"/>
          <w:szCs w:val="17"/>
        </w:rPr>
        <w:t>A</w:t>
      </w:r>
      <w:r w:rsidR="00065991" w:rsidRPr="00BB5D6C">
        <w:rPr>
          <w:rFonts w:ascii="Tahoma" w:hAnsi="Tahoma" w:cs="Tahoma"/>
          <w:iCs/>
          <w:color w:val="000000"/>
          <w:sz w:val="17"/>
          <w:szCs w:val="17"/>
        </w:rPr>
        <w:t>rtikel 14</w:t>
      </w:r>
      <w:r w:rsidR="001B74D6" w:rsidRPr="00BB5D6C">
        <w:rPr>
          <w:rFonts w:ascii="Tahoma" w:hAnsi="Tahoma" w:cs="Tahoma"/>
          <w:iCs/>
          <w:color w:val="000000"/>
          <w:sz w:val="17"/>
          <w:szCs w:val="17"/>
        </w:rPr>
        <w:t>.</w:t>
      </w:r>
    </w:p>
    <w:p w14:paraId="0E8BAFAF" w14:textId="77777777" w:rsidR="00065991" w:rsidRDefault="00065991" w:rsidP="00065991">
      <w:pPr>
        <w:ind w:firstLine="240"/>
        <w:rPr>
          <w:rFonts w:ascii="Tahoma" w:hAnsi="Tahoma" w:cs="Tahoma"/>
          <w:iCs/>
          <w:color w:val="000000"/>
          <w:sz w:val="17"/>
          <w:szCs w:val="17"/>
        </w:rPr>
      </w:pPr>
    </w:p>
    <w:p w14:paraId="1FDF8094" w14:textId="2261D59C" w:rsidR="00876AD5" w:rsidRPr="00BB5D6C" w:rsidRDefault="00B07047" w:rsidP="00876AD5">
      <w:pPr>
        <w:ind w:firstLine="240"/>
        <w:rPr>
          <w:rFonts w:ascii="Tahoma" w:hAnsi="Tahoma" w:cs="Tahoma"/>
          <w:iCs/>
          <w:color w:val="000000"/>
          <w:sz w:val="17"/>
          <w:szCs w:val="17"/>
        </w:rPr>
      </w:pPr>
      <w:r>
        <w:rPr>
          <w:rFonts w:ascii="Tahoma" w:hAnsi="Tahoma" w:cs="Tahoma"/>
          <w:b/>
          <w:iCs/>
          <w:color w:val="000000"/>
          <w:sz w:val="17"/>
          <w:szCs w:val="17"/>
        </w:rPr>
        <w:t>§</w:t>
      </w:r>
      <w:r w:rsidR="008F21CC">
        <w:rPr>
          <w:rFonts w:ascii="Tahoma" w:hAnsi="Tahoma" w:cs="Tahoma"/>
          <w:b/>
          <w:iCs/>
          <w:color w:val="000000"/>
          <w:sz w:val="17"/>
          <w:szCs w:val="17"/>
        </w:rPr>
        <w:t xml:space="preserve"> </w:t>
      </w:r>
      <w:r w:rsidR="00C07BBD">
        <w:rPr>
          <w:rFonts w:ascii="Tahoma" w:hAnsi="Tahoma" w:cs="Tahoma"/>
          <w:b/>
          <w:iCs/>
          <w:color w:val="000000"/>
          <w:sz w:val="17"/>
          <w:szCs w:val="17"/>
        </w:rPr>
        <w:t>50</w:t>
      </w:r>
      <w:r w:rsidR="00876AD5" w:rsidRPr="00BB5D6C">
        <w:rPr>
          <w:rFonts w:ascii="Tahoma" w:hAnsi="Tahoma" w:cs="Tahoma"/>
          <w:b/>
          <w:iCs/>
          <w:color w:val="000000"/>
          <w:sz w:val="17"/>
          <w:szCs w:val="17"/>
        </w:rPr>
        <w:t xml:space="preserve">. </w:t>
      </w:r>
      <w:r w:rsidR="00876AD5">
        <w:rPr>
          <w:rFonts w:ascii="Tahoma" w:hAnsi="Tahoma" w:cs="Tahoma"/>
          <w:iCs/>
          <w:color w:val="000000"/>
          <w:sz w:val="17"/>
          <w:szCs w:val="17"/>
        </w:rPr>
        <w:t>Artikel 1, litra k</w:t>
      </w:r>
      <w:r w:rsidR="00876AD5" w:rsidRPr="00BB5D6C">
        <w:rPr>
          <w:rFonts w:ascii="Tahoma" w:hAnsi="Tahoma" w:cs="Tahoma"/>
          <w:iCs/>
          <w:color w:val="000000"/>
          <w:sz w:val="17"/>
          <w:szCs w:val="17"/>
        </w:rPr>
        <w:t>,</w:t>
      </w:r>
      <w:r w:rsidR="009543AD">
        <w:rPr>
          <w:rFonts w:ascii="Tahoma" w:hAnsi="Tahoma" w:cs="Tahoma"/>
          <w:iCs/>
          <w:color w:val="000000"/>
          <w:sz w:val="17"/>
          <w:szCs w:val="17"/>
        </w:rPr>
        <w:t xml:space="preserve"> 1),</w:t>
      </w:r>
      <w:r w:rsidR="00876AD5" w:rsidRPr="00BB5D6C">
        <w:rPr>
          <w:rFonts w:ascii="Tahoma" w:hAnsi="Tahoma" w:cs="Tahoma"/>
          <w:iCs/>
          <w:color w:val="000000"/>
          <w:sz w:val="17"/>
          <w:szCs w:val="17"/>
        </w:rPr>
        <w:t xml:space="preserve"> sættes i kraft for </w:t>
      </w:r>
      <w:r w:rsidR="00876AD5">
        <w:rPr>
          <w:rFonts w:ascii="Tahoma" w:hAnsi="Tahoma" w:cs="Tahoma"/>
          <w:iCs/>
          <w:color w:val="000000"/>
          <w:sz w:val="17"/>
          <w:szCs w:val="17"/>
        </w:rPr>
        <w:t>Færøerne</w:t>
      </w:r>
      <w:r w:rsidR="00876AD5" w:rsidRPr="00BB5D6C">
        <w:rPr>
          <w:rFonts w:ascii="Tahoma" w:hAnsi="Tahoma" w:cs="Tahoma"/>
          <w:iCs/>
          <w:color w:val="000000"/>
          <w:sz w:val="17"/>
          <w:szCs w:val="17"/>
        </w:rPr>
        <w:t xml:space="preserve"> med følgende ordlyd: </w:t>
      </w:r>
    </w:p>
    <w:p w14:paraId="5C54637D" w14:textId="6AA40418" w:rsidR="00876AD5" w:rsidRDefault="00876AD5" w:rsidP="00876AD5">
      <w:pPr>
        <w:ind w:firstLine="240"/>
        <w:jc w:val="left"/>
        <w:rPr>
          <w:rFonts w:ascii="Tahoma" w:hAnsi="Tahoma" w:cs="Tahoma"/>
          <w:iCs/>
          <w:color w:val="000000"/>
          <w:sz w:val="17"/>
          <w:szCs w:val="17"/>
        </w:rPr>
      </w:pPr>
      <w:r w:rsidRPr="00BB5D6C">
        <w:rPr>
          <w:rFonts w:ascii="Tahoma" w:hAnsi="Tahoma" w:cs="Tahoma"/>
          <w:iCs/>
          <w:color w:val="000000"/>
          <w:sz w:val="17"/>
          <w:szCs w:val="17"/>
        </w:rPr>
        <w:t>»</w:t>
      </w:r>
      <w:r>
        <w:rPr>
          <w:rFonts w:ascii="Tahoma" w:hAnsi="Tahoma" w:cs="Tahoma"/>
          <w:iCs/>
          <w:color w:val="000000"/>
          <w:sz w:val="17"/>
          <w:szCs w:val="17"/>
        </w:rPr>
        <w:t>dets eksistens kun kan dokumenteres med et finansielt instrument, medmindre det er et opsparingsprodukt, som er dokumenteret med et indskudsbevis udfærdiget til en navngiven person, og som findes i en medlemsstat</w:t>
      </w:r>
      <w:r w:rsidR="00C07BBD">
        <w:rPr>
          <w:rFonts w:ascii="Tahoma" w:hAnsi="Tahoma" w:cs="Tahoma"/>
          <w:iCs/>
          <w:color w:val="000000"/>
          <w:sz w:val="17"/>
          <w:szCs w:val="17"/>
        </w:rPr>
        <w:t xml:space="preserve"> ved ikrafttrædelsen af denne bekendtgørelse</w:t>
      </w:r>
      <w:r w:rsidRPr="00BB5D6C">
        <w:rPr>
          <w:rFonts w:ascii="Tahoma" w:hAnsi="Tahoma" w:cs="Tahoma"/>
          <w:iCs/>
          <w:color w:val="000000"/>
          <w:sz w:val="17"/>
          <w:szCs w:val="17"/>
        </w:rPr>
        <w:t>«</w:t>
      </w:r>
    </w:p>
    <w:p w14:paraId="2C799551" w14:textId="77777777" w:rsidR="00065991" w:rsidRPr="00BB5D6C" w:rsidRDefault="00065991" w:rsidP="00462D8D">
      <w:pPr>
        <w:rPr>
          <w:sz w:val="17"/>
          <w:szCs w:val="17"/>
        </w:rPr>
      </w:pPr>
    </w:p>
    <w:p w14:paraId="4F621546" w14:textId="14C377E5"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5</w:t>
      </w:r>
      <w:r w:rsidR="00C07BBD">
        <w:rPr>
          <w:rFonts w:ascii="Tahoma" w:hAnsi="Tahoma" w:cs="Tahoma"/>
          <w:b/>
          <w:iCs/>
          <w:color w:val="000000"/>
          <w:sz w:val="17"/>
          <w:szCs w:val="17"/>
        </w:rPr>
        <w:t>1</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2a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tilpasning</w:t>
      </w:r>
      <w:r w:rsidR="002162BE">
        <w:rPr>
          <w:rFonts w:ascii="Tahoma" w:hAnsi="Tahoma" w:cs="Tahoma"/>
          <w:iCs/>
          <w:color w:val="000000"/>
          <w:sz w:val="17"/>
          <w:szCs w:val="17"/>
        </w:rPr>
        <w:t>er</w:t>
      </w:r>
      <w:r w:rsidRPr="00BB5D6C">
        <w:rPr>
          <w:rFonts w:ascii="Tahoma" w:hAnsi="Tahoma" w:cs="Tahoma"/>
          <w:iCs/>
          <w:color w:val="000000"/>
          <w:sz w:val="17"/>
          <w:szCs w:val="17"/>
        </w:rPr>
        <w:t>, der følger af stk. 2</w:t>
      </w:r>
      <w:r w:rsidR="00921BDE">
        <w:rPr>
          <w:rFonts w:ascii="Tahoma" w:hAnsi="Tahoma" w:cs="Tahoma"/>
          <w:iCs/>
          <w:color w:val="000000"/>
          <w:sz w:val="17"/>
          <w:szCs w:val="17"/>
        </w:rPr>
        <w:t>-4</w:t>
      </w:r>
      <w:r w:rsidR="004B18E6">
        <w:rPr>
          <w:rFonts w:ascii="Tahoma" w:hAnsi="Tahoma" w:cs="Tahoma"/>
          <w:iCs/>
          <w:color w:val="000000"/>
          <w:sz w:val="17"/>
          <w:szCs w:val="17"/>
        </w:rPr>
        <w:t>:</w:t>
      </w:r>
    </w:p>
    <w:p w14:paraId="00D6F7E6" w14:textId="77777777" w:rsidR="00905202" w:rsidRDefault="007464C0" w:rsidP="00905202">
      <w:pPr>
        <w:ind w:firstLine="240"/>
        <w:rPr>
          <w:rFonts w:ascii="Tahoma" w:hAnsi="Tahoma" w:cs="Tahoma"/>
          <w:iCs/>
          <w:color w:val="000000"/>
          <w:sz w:val="17"/>
          <w:szCs w:val="17"/>
        </w:rPr>
      </w:pPr>
      <w:r>
        <w:rPr>
          <w:rFonts w:ascii="Tahoma" w:hAnsi="Tahoma" w:cs="Tahoma"/>
          <w:i/>
          <w:iCs/>
          <w:color w:val="000000"/>
          <w:sz w:val="17"/>
          <w:szCs w:val="17"/>
        </w:rPr>
        <w:t>Stk. 2</w:t>
      </w:r>
      <w:r w:rsidR="009979E1" w:rsidRPr="00BB5D6C">
        <w:rPr>
          <w:rFonts w:ascii="Tahoma" w:hAnsi="Tahoma" w:cs="Tahoma"/>
          <w:i/>
          <w:iCs/>
          <w:color w:val="000000"/>
          <w:sz w:val="17"/>
          <w:szCs w:val="17"/>
        </w:rPr>
        <w:t>.</w:t>
      </w:r>
      <w:r w:rsidR="009979E1" w:rsidRPr="00BB5D6C">
        <w:rPr>
          <w:rFonts w:ascii="Tahoma" w:hAnsi="Tahoma" w:cs="Tahoma"/>
          <w:color w:val="000000"/>
          <w:sz w:val="17"/>
          <w:szCs w:val="17"/>
        </w:rPr>
        <w:t xml:space="preserve"> </w:t>
      </w:r>
      <w:r w:rsidR="009979E1" w:rsidRPr="00BB5D6C">
        <w:rPr>
          <w:rFonts w:ascii="Tahoma" w:hAnsi="Tahoma" w:cs="Tahoma"/>
          <w:iCs/>
          <w:color w:val="000000"/>
          <w:sz w:val="17"/>
          <w:szCs w:val="17"/>
        </w:rPr>
        <w:t>Artikel 2a, stk. 4, litra f, omfatter også enheder, der ejes eller udelukkende eller i fællesskab kontroller</w:t>
      </w:r>
      <w:r w:rsidR="003873A4">
        <w:rPr>
          <w:rFonts w:ascii="Tahoma" w:hAnsi="Tahoma" w:cs="Tahoma"/>
          <w:iCs/>
          <w:color w:val="000000"/>
          <w:sz w:val="17"/>
          <w:szCs w:val="17"/>
        </w:rPr>
        <w:t>e</w:t>
      </w:r>
      <w:r w:rsidR="009979E1" w:rsidRPr="00BB5D6C">
        <w:rPr>
          <w:rFonts w:ascii="Tahoma" w:hAnsi="Tahoma" w:cs="Tahoma"/>
          <w:iCs/>
          <w:color w:val="000000"/>
          <w:sz w:val="17"/>
          <w:szCs w:val="17"/>
        </w:rPr>
        <w:t xml:space="preserve">s af en juridisk person, en enhed eller et organ, der er stiftet eller oprettet i henhold til </w:t>
      </w:r>
      <w:r>
        <w:rPr>
          <w:rFonts w:ascii="Tahoma" w:hAnsi="Tahoma" w:cs="Tahoma"/>
          <w:iCs/>
          <w:color w:val="000000"/>
          <w:sz w:val="17"/>
          <w:szCs w:val="17"/>
        </w:rPr>
        <w:t>færø</w:t>
      </w:r>
      <w:r w:rsidR="00750B63">
        <w:rPr>
          <w:rFonts w:ascii="Tahoma" w:hAnsi="Tahoma" w:cs="Tahoma"/>
          <w:iCs/>
          <w:color w:val="000000"/>
          <w:sz w:val="17"/>
          <w:szCs w:val="17"/>
        </w:rPr>
        <w:t>sk</w:t>
      </w:r>
      <w:r w:rsidR="00750B63" w:rsidRPr="00BB5D6C">
        <w:rPr>
          <w:rFonts w:ascii="Tahoma" w:hAnsi="Tahoma" w:cs="Tahoma"/>
          <w:iCs/>
          <w:color w:val="000000"/>
          <w:sz w:val="17"/>
          <w:szCs w:val="17"/>
        </w:rPr>
        <w:t xml:space="preserve"> </w:t>
      </w:r>
      <w:r w:rsidR="009979E1" w:rsidRPr="00BB5D6C">
        <w:rPr>
          <w:rFonts w:ascii="Tahoma" w:hAnsi="Tahoma" w:cs="Tahoma"/>
          <w:iCs/>
          <w:color w:val="000000"/>
          <w:sz w:val="17"/>
          <w:szCs w:val="17"/>
        </w:rPr>
        <w:t>lovgivning.</w:t>
      </w:r>
    </w:p>
    <w:p w14:paraId="51F0E162" w14:textId="2F8A1B71" w:rsidR="00065991" w:rsidRDefault="00905202" w:rsidP="00065991">
      <w:pPr>
        <w:ind w:firstLine="240"/>
        <w:rPr>
          <w:sz w:val="17"/>
          <w:szCs w:val="17"/>
        </w:rPr>
      </w:pPr>
      <w:r w:rsidRPr="00BB5D6C">
        <w:rPr>
          <w:rFonts w:ascii="Tahoma" w:hAnsi="Tahoma" w:cs="Tahoma"/>
          <w:i/>
          <w:iCs/>
          <w:color w:val="000000"/>
          <w:sz w:val="17"/>
          <w:szCs w:val="17"/>
        </w:rPr>
        <w:t xml:space="preserve">Stk. </w:t>
      </w:r>
      <w:r w:rsidR="007464C0">
        <w:rPr>
          <w:rFonts w:ascii="Tahoma" w:hAnsi="Tahoma" w:cs="Tahoma"/>
          <w:i/>
          <w:iCs/>
          <w:color w:val="000000"/>
          <w:sz w:val="17"/>
          <w:szCs w:val="17"/>
        </w:rPr>
        <w:t>3</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 Muligheden for at give tilladelse i artikel 2a, stk. 5, gælder for kontrakter, der er indgået før </w:t>
      </w:r>
      <w:r w:rsidR="00AD6EA3">
        <w:rPr>
          <w:sz w:val="17"/>
          <w:szCs w:val="17"/>
        </w:rPr>
        <w:t>ikrafttrædelsen af denne bekendtgørelse</w:t>
      </w:r>
      <w:r w:rsidRPr="00BB5D6C">
        <w:rPr>
          <w:sz w:val="17"/>
          <w:szCs w:val="17"/>
        </w:rPr>
        <w:t xml:space="preserve"> </w:t>
      </w:r>
      <w:r w:rsidR="003873A4">
        <w:rPr>
          <w:sz w:val="17"/>
          <w:szCs w:val="17"/>
        </w:rPr>
        <w:t>eller tilknyttede kontrakter, der er nødvendige for opfyldelsen af sådanne kontrakter,</w:t>
      </w:r>
      <w:r w:rsidR="00AD6EA3">
        <w:rPr>
          <w:sz w:val="17"/>
          <w:szCs w:val="17"/>
        </w:rPr>
        <w:t xml:space="preserve"> </w:t>
      </w:r>
      <w:r w:rsidRPr="00BB5D6C">
        <w:rPr>
          <w:sz w:val="17"/>
          <w:szCs w:val="17"/>
        </w:rPr>
        <w:t xml:space="preserve">forudsat, at der er anmodet om en sådan tilladelse </w:t>
      </w:r>
      <w:r w:rsidR="00AD6EA3">
        <w:rPr>
          <w:sz w:val="17"/>
          <w:szCs w:val="17"/>
        </w:rPr>
        <w:t>senest tre måneder efter ikrafttrædelse</w:t>
      </w:r>
      <w:r w:rsidR="00522163">
        <w:rPr>
          <w:sz w:val="17"/>
          <w:szCs w:val="17"/>
        </w:rPr>
        <w:t>n</w:t>
      </w:r>
      <w:r w:rsidR="00C829B2">
        <w:rPr>
          <w:sz w:val="17"/>
          <w:szCs w:val="17"/>
        </w:rPr>
        <w:t xml:space="preserve"> af denne bekendtgørelse</w:t>
      </w:r>
      <w:r w:rsidRPr="00BB5D6C">
        <w:rPr>
          <w:sz w:val="17"/>
          <w:szCs w:val="17"/>
        </w:rPr>
        <w:t>.</w:t>
      </w:r>
    </w:p>
    <w:p w14:paraId="21035A9A" w14:textId="77777777" w:rsidR="009C047E" w:rsidRPr="00BB5D6C" w:rsidRDefault="009C047E" w:rsidP="00065991">
      <w:pPr>
        <w:ind w:firstLine="240"/>
        <w:rPr>
          <w:sz w:val="17"/>
          <w:szCs w:val="17"/>
        </w:rPr>
      </w:pPr>
    </w:p>
    <w:p w14:paraId="18B77767" w14:textId="2B27D884"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5</w:t>
      </w:r>
      <w:r w:rsidR="00C07BBD">
        <w:rPr>
          <w:rFonts w:ascii="Tahoma" w:hAnsi="Tahoma" w:cs="Tahoma"/>
          <w:b/>
          <w:iCs/>
          <w:color w:val="000000"/>
          <w:sz w:val="17"/>
          <w:szCs w:val="17"/>
        </w:rPr>
        <w:t>2</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2b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tilpasning</w:t>
      </w:r>
      <w:r w:rsidR="002162BE">
        <w:rPr>
          <w:rFonts w:ascii="Tahoma" w:hAnsi="Tahoma" w:cs="Tahoma"/>
          <w:iCs/>
          <w:color w:val="000000"/>
          <w:sz w:val="17"/>
          <w:szCs w:val="17"/>
        </w:rPr>
        <w:t>er</w:t>
      </w:r>
      <w:r w:rsidRPr="00BB5D6C">
        <w:rPr>
          <w:rFonts w:ascii="Tahoma" w:hAnsi="Tahoma" w:cs="Tahoma"/>
          <w:iCs/>
          <w:color w:val="000000"/>
          <w:sz w:val="17"/>
          <w:szCs w:val="17"/>
        </w:rPr>
        <w:t>, der følger af stk. 2</w:t>
      </w:r>
      <w:r w:rsidR="00921BDE">
        <w:rPr>
          <w:rFonts w:ascii="Tahoma" w:hAnsi="Tahoma" w:cs="Tahoma"/>
          <w:iCs/>
          <w:color w:val="000000"/>
          <w:sz w:val="17"/>
          <w:szCs w:val="17"/>
        </w:rPr>
        <w:t>-3</w:t>
      </w:r>
      <w:r w:rsidR="004B18E6">
        <w:rPr>
          <w:rFonts w:ascii="Tahoma" w:hAnsi="Tahoma" w:cs="Tahoma"/>
          <w:iCs/>
          <w:color w:val="000000"/>
          <w:sz w:val="17"/>
          <w:szCs w:val="17"/>
        </w:rPr>
        <w:t>:</w:t>
      </w:r>
    </w:p>
    <w:p w14:paraId="516C5966" w14:textId="77777777" w:rsidR="00B01CBB" w:rsidRDefault="00065991" w:rsidP="00B01CBB">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w:t>
      </w:r>
      <w:r w:rsidR="00B01CBB">
        <w:rPr>
          <w:rFonts w:ascii="Tahoma" w:hAnsi="Tahoma" w:cs="Tahoma"/>
          <w:iCs/>
          <w:color w:val="000000"/>
          <w:sz w:val="17"/>
          <w:szCs w:val="17"/>
        </w:rPr>
        <w:t>Artikel 2b, stk. 1</w:t>
      </w:r>
      <w:r w:rsidR="00B01CBB" w:rsidRPr="00BB5D6C">
        <w:rPr>
          <w:rFonts w:ascii="Tahoma" w:hAnsi="Tahoma" w:cs="Tahoma"/>
          <w:iCs/>
          <w:color w:val="000000"/>
          <w:sz w:val="17"/>
          <w:szCs w:val="17"/>
        </w:rPr>
        <w:t xml:space="preserve"> sættes i kraft for </w:t>
      </w:r>
      <w:r w:rsidR="00B01CBB">
        <w:rPr>
          <w:rFonts w:ascii="Tahoma" w:hAnsi="Tahoma" w:cs="Tahoma"/>
          <w:iCs/>
          <w:color w:val="000000"/>
          <w:sz w:val="17"/>
          <w:szCs w:val="17"/>
        </w:rPr>
        <w:t>Færøerne</w:t>
      </w:r>
      <w:r w:rsidR="00B01CBB" w:rsidRPr="00BB5D6C">
        <w:rPr>
          <w:rFonts w:ascii="Tahoma" w:hAnsi="Tahoma" w:cs="Tahoma"/>
          <w:iCs/>
          <w:color w:val="000000"/>
          <w:sz w:val="17"/>
          <w:szCs w:val="17"/>
        </w:rPr>
        <w:t xml:space="preserve"> med følgende ordlyd</w:t>
      </w:r>
      <w:r w:rsidR="00B01CBB">
        <w:rPr>
          <w:rFonts w:ascii="Tahoma" w:hAnsi="Tahoma" w:cs="Tahoma"/>
          <w:iCs/>
          <w:color w:val="000000"/>
          <w:sz w:val="17"/>
          <w:szCs w:val="17"/>
        </w:rPr>
        <w:t>:</w:t>
      </w:r>
    </w:p>
    <w:p w14:paraId="44AE739F" w14:textId="77777777" w:rsidR="009C047E" w:rsidRDefault="00B01CBB" w:rsidP="00B01CBB">
      <w:pPr>
        <w:ind w:firstLine="240"/>
        <w:rPr>
          <w:rFonts w:ascii="Tahoma" w:hAnsi="Tahoma" w:cs="Tahoma"/>
          <w:iCs/>
          <w:color w:val="000000"/>
          <w:sz w:val="17"/>
          <w:szCs w:val="17"/>
        </w:rPr>
      </w:pPr>
      <w:r w:rsidRPr="00BB5D6C">
        <w:rPr>
          <w:rFonts w:ascii="Tahoma" w:hAnsi="Tahoma" w:cs="Tahoma"/>
          <w:iCs/>
          <w:color w:val="000000"/>
          <w:sz w:val="17"/>
          <w:szCs w:val="17"/>
        </w:rPr>
        <w:t>»</w:t>
      </w:r>
      <w:r>
        <w:rPr>
          <w:rFonts w:ascii="Tahoma" w:hAnsi="Tahoma" w:cs="Tahoma"/>
          <w:iCs/>
          <w:color w:val="000000"/>
          <w:sz w:val="17"/>
          <w:szCs w:val="17"/>
        </w:rPr>
        <w:t xml:space="preserve"> </w:t>
      </w:r>
      <w:r w:rsidR="00C53D95">
        <w:rPr>
          <w:rFonts w:ascii="Tahoma" w:hAnsi="Tahoma" w:cs="Tahoma"/>
          <w:iCs/>
          <w:color w:val="000000"/>
          <w:sz w:val="17"/>
          <w:szCs w:val="17"/>
        </w:rPr>
        <w:t>For så vidt angår de fysiske eller juridiske personer, enheder eller organer, der er opført i bilag IV, og uanset artikel 2a, stk. 1 og 2, må den kompetente myndighed først give tilladelse til salg, levering, overførsel eller eksport af produkter og teknologi, der er opført i bilag VII, eller levering af dertil knyttet teknisk eller finansiel bistand, når de har fastslået:</w:t>
      </w:r>
    </w:p>
    <w:p w14:paraId="7396853B" w14:textId="77777777" w:rsidR="009C047E" w:rsidRDefault="009C047E" w:rsidP="00B01CBB">
      <w:pPr>
        <w:ind w:firstLine="240"/>
        <w:rPr>
          <w:rFonts w:ascii="Tahoma" w:hAnsi="Tahoma" w:cs="Tahoma"/>
          <w:iCs/>
          <w:color w:val="000000"/>
          <w:sz w:val="17"/>
          <w:szCs w:val="17"/>
        </w:rPr>
      </w:pPr>
      <w:r>
        <w:rPr>
          <w:rFonts w:ascii="Tahoma" w:hAnsi="Tahoma" w:cs="Tahoma"/>
          <w:iCs/>
          <w:color w:val="000000"/>
          <w:sz w:val="17"/>
          <w:szCs w:val="17"/>
        </w:rPr>
        <w:lastRenderedPageBreak/>
        <w:t>a) sådanne produkter og teknologier eller dertil knyttet teknisk eller finansiel bistand er nødvendige for akut forebyggelse eller afbødning af en hændelse, der kan have alvorlig og betydelig indvirkning på menneskers sundhed og sikkerhed eller miljøet, eller</w:t>
      </w:r>
    </w:p>
    <w:p w14:paraId="70822CE7" w14:textId="24F20E8C" w:rsidR="00065991" w:rsidRPr="00BB5D6C" w:rsidRDefault="009C047E" w:rsidP="00B01CBB">
      <w:pPr>
        <w:ind w:firstLine="240"/>
        <w:rPr>
          <w:sz w:val="17"/>
          <w:szCs w:val="17"/>
        </w:rPr>
      </w:pPr>
      <w:r>
        <w:rPr>
          <w:rFonts w:ascii="Tahoma" w:hAnsi="Tahoma" w:cs="Tahoma"/>
          <w:iCs/>
          <w:color w:val="000000"/>
          <w:sz w:val="17"/>
          <w:szCs w:val="17"/>
        </w:rPr>
        <w:t>b) sådanne produkter og teknologier eller dertil knyttet teknisk eller finansiel</w:t>
      </w:r>
      <w:r w:rsidR="0026389B">
        <w:rPr>
          <w:rFonts w:ascii="Tahoma" w:hAnsi="Tahoma" w:cs="Tahoma"/>
          <w:iCs/>
          <w:color w:val="000000"/>
          <w:sz w:val="17"/>
          <w:szCs w:val="17"/>
        </w:rPr>
        <w:t xml:space="preserve"> </w:t>
      </w:r>
      <w:r>
        <w:rPr>
          <w:rFonts w:ascii="Tahoma" w:hAnsi="Tahoma" w:cs="Tahoma"/>
          <w:iCs/>
          <w:color w:val="000000"/>
          <w:sz w:val="17"/>
          <w:szCs w:val="17"/>
        </w:rPr>
        <w:t xml:space="preserve">bistand skal leveres i henhold til kontrakter, der er indgået inden </w:t>
      </w:r>
      <w:r w:rsidR="00AD6EA3">
        <w:rPr>
          <w:sz w:val="17"/>
          <w:szCs w:val="17"/>
        </w:rPr>
        <w:t>ikrafttrædelsen af denne bekendtgørelse</w:t>
      </w:r>
      <w:r>
        <w:rPr>
          <w:rFonts w:ascii="Tahoma" w:hAnsi="Tahoma" w:cs="Tahoma"/>
          <w:iCs/>
          <w:color w:val="000000"/>
          <w:sz w:val="17"/>
          <w:szCs w:val="17"/>
        </w:rPr>
        <w:t xml:space="preserve">, eller tilknyttede kontrakter, der </w:t>
      </w:r>
      <w:r w:rsidR="0026389B">
        <w:rPr>
          <w:rFonts w:ascii="Tahoma" w:hAnsi="Tahoma" w:cs="Tahoma"/>
          <w:iCs/>
          <w:color w:val="000000"/>
          <w:sz w:val="17"/>
          <w:szCs w:val="17"/>
        </w:rPr>
        <w:t xml:space="preserve">er </w:t>
      </w:r>
      <w:r>
        <w:rPr>
          <w:rFonts w:ascii="Tahoma" w:hAnsi="Tahoma" w:cs="Tahoma"/>
          <w:iCs/>
          <w:color w:val="000000"/>
          <w:sz w:val="17"/>
          <w:szCs w:val="17"/>
        </w:rPr>
        <w:t xml:space="preserve">nødvendige for opfyldelsen af sådanne kontrakter, forudsat at der </w:t>
      </w:r>
      <w:r w:rsidR="0026389B">
        <w:rPr>
          <w:rFonts w:ascii="Tahoma" w:hAnsi="Tahoma" w:cs="Tahoma"/>
          <w:iCs/>
          <w:color w:val="000000"/>
          <w:sz w:val="17"/>
          <w:szCs w:val="17"/>
        </w:rPr>
        <w:t xml:space="preserve">er </w:t>
      </w:r>
      <w:r>
        <w:rPr>
          <w:rFonts w:ascii="Tahoma" w:hAnsi="Tahoma" w:cs="Tahoma"/>
          <w:iCs/>
          <w:color w:val="000000"/>
          <w:sz w:val="17"/>
          <w:szCs w:val="17"/>
        </w:rPr>
        <w:t xml:space="preserve">anmodet </w:t>
      </w:r>
      <w:r w:rsidR="0026389B">
        <w:rPr>
          <w:rFonts w:ascii="Tahoma" w:hAnsi="Tahoma" w:cs="Tahoma"/>
          <w:iCs/>
          <w:color w:val="000000"/>
          <w:sz w:val="17"/>
          <w:szCs w:val="17"/>
        </w:rPr>
        <w:t xml:space="preserve">om </w:t>
      </w:r>
      <w:r>
        <w:rPr>
          <w:rFonts w:ascii="Tahoma" w:hAnsi="Tahoma" w:cs="Tahoma"/>
          <w:iCs/>
          <w:color w:val="000000"/>
          <w:sz w:val="17"/>
          <w:szCs w:val="17"/>
        </w:rPr>
        <w:t xml:space="preserve">tilladelse hertil </w:t>
      </w:r>
      <w:r w:rsidR="00AD6EA3">
        <w:rPr>
          <w:sz w:val="17"/>
          <w:szCs w:val="17"/>
        </w:rPr>
        <w:t>senest tre måneder efter ikrafttrædelse</w:t>
      </w:r>
      <w:r w:rsidR="00522163">
        <w:rPr>
          <w:sz w:val="17"/>
          <w:szCs w:val="17"/>
        </w:rPr>
        <w:t>n</w:t>
      </w:r>
      <w:r w:rsidR="00AD6EA3">
        <w:rPr>
          <w:sz w:val="17"/>
          <w:szCs w:val="17"/>
        </w:rPr>
        <w:t xml:space="preserve"> af denne bekendtgørelse </w:t>
      </w:r>
      <w:r w:rsidRPr="00BB5D6C">
        <w:rPr>
          <w:rFonts w:ascii="Tahoma" w:hAnsi="Tahoma" w:cs="Tahoma"/>
          <w:iCs/>
          <w:color w:val="000000"/>
          <w:sz w:val="17"/>
          <w:szCs w:val="17"/>
        </w:rPr>
        <w:t>«</w:t>
      </w:r>
    </w:p>
    <w:p w14:paraId="4D019F84" w14:textId="231D9D9B" w:rsidR="00B01CBB" w:rsidRDefault="00B76107" w:rsidP="00B01CBB">
      <w:pPr>
        <w:ind w:firstLine="240"/>
        <w:rPr>
          <w:rFonts w:ascii="Tahoma" w:hAnsi="Tahoma" w:cs="Tahoma"/>
          <w:iCs/>
          <w:color w:val="000000"/>
          <w:sz w:val="17"/>
          <w:szCs w:val="17"/>
        </w:rPr>
      </w:pPr>
      <w:r w:rsidRPr="00BB5D6C">
        <w:rPr>
          <w:i/>
          <w:iCs/>
          <w:sz w:val="17"/>
          <w:szCs w:val="17"/>
        </w:rPr>
        <w:t>Stk. 3</w:t>
      </w:r>
      <w:r w:rsidR="00E81427">
        <w:rPr>
          <w:sz w:val="17"/>
          <w:szCs w:val="17"/>
        </w:rPr>
        <w:t>. Artikel 2b, stk. 2</w:t>
      </w:r>
      <w:r w:rsidR="0016045A">
        <w:rPr>
          <w:sz w:val="17"/>
          <w:szCs w:val="17"/>
        </w:rPr>
        <w:t>,</w:t>
      </w:r>
      <w:r w:rsidR="00B01CBB" w:rsidRPr="00BB5D6C">
        <w:rPr>
          <w:rFonts w:ascii="Tahoma" w:hAnsi="Tahoma" w:cs="Tahoma"/>
          <w:iCs/>
          <w:color w:val="000000"/>
          <w:sz w:val="17"/>
          <w:szCs w:val="17"/>
        </w:rPr>
        <w:t xml:space="preserve"> sættes i kraft for </w:t>
      </w:r>
      <w:r w:rsidR="00B01CBB">
        <w:rPr>
          <w:rFonts w:ascii="Tahoma" w:hAnsi="Tahoma" w:cs="Tahoma"/>
          <w:iCs/>
          <w:color w:val="000000"/>
          <w:sz w:val="17"/>
          <w:szCs w:val="17"/>
        </w:rPr>
        <w:t>Færøerne</w:t>
      </w:r>
      <w:r w:rsidR="00B01CBB" w:rsidRPr="00BB5D6C">
        <w:rPr>
          <w:rFonts w:ascii="Tahoma" w:hAnsi="Tahoma" w:cs="Tahoma"/>
          <w:iCs/>
          <w:color w:val="000000"/>
          <w:sz w:val="17"/>
          <w:szCs w:val="17"/>
        </w:rPr>
        <w:t xml:space="preserve"> med følgende ordlyd</w:t>
      </w:r>
      <w:r w:rsidR="00B01CBB">
        <w:rPr>
          <w:rFonts w:ascii="Tahoma" w:hAnsi="Tahoma" w:cs="Tahoma"/>
          <w:iCs/>
          <w:color w:val="000000"/>
          <w:sz w:val="17"/>
          <w:szCs w:val="17"/>
        </w:rPr>
        <w:t>:</w:t>
      </w:r>
    </w:p>
    <w:p w14:paraId="52515FB2" w14:textId="77777777" w:rsidR="00065991" w:rsidRDefault="00912490" w:rsidP="006901D7">
      <w:pPr>
        <w:rPr>
          <w:rFonts w:ascii="Tahoma" w:hAnsi="Tahoma" w:cs="Tahoma"/>
          <w:iCs/>
          <w:color w:val="000000"/>
          <w:sz w:val="17"/>
          <w:szCs w:val="17"/>
        </w:rPr>
      </w:pPr>
      <w:r w:rsidRPr="00912490">
        <w:rPr>
          <w:rFonts w:ascii="Tahoma" w:hAnsi="Tahoma" w:cs="Tahoma"/>
          <w:iCs/>
          <w:color w:val="000000"/>
          <w:sz w:val="17"/>
          <w:szCs w:val="17"/>
        </w:rPr>
        <w:t xml:space="preserve"> </w:t>
      </w:r>
      <w:r w:rsidR="009C047E" w:rsidRPr="00BB5D6C">
        <w:rPr>
          <w:rFonts w:ascii="Tahoma" w:hAnsi="Tahoma" w:cs="Tahoma"/>
          <w:iCs/>
          <w:color w:val="000000"/>
          <w:sz w:val="17"/>
          <w:szCs w:val="17"/>
        </w:rPr>
        <w:t>»</w:t>
      </w:r>
      <w:r>
        <w:rPr>
          <w:rFonts w:ascii="Tahoma" w:hAnsi="Tahoma" w:cs="Tahoma"/>
          <w:iCs/>
          <w:color w:val="000000"/>
          <w:sz w:val="17"/>
          <w:szCs w:val="17"/>
        </w:rPr>
        <w:t>Alle tilladelser, der kræves i henhold til artikel 2b, gives af Erhvervsstyrelsen.</w:t>
      </w:r>
      <w:r w:rsidR="009C047E" w:rsidRPr="009C047E">
        <w:rPr>
          <w:rFonts w:ascii="Tahoma" w:hAnsi="Tahoma" w:cs="Tahoma"/>
          <w:iCs/>
          <w:color w:val="000000"/>
          <w:sz w:val="17"/>
          <w:szCs w:val="17"/>
        </w:rPr>
        <w:t xml:space="preserve"> </w:t>
      </w:r>
      <w:r w:rsidR="009C047E" w:rsidRPr="00BB5D6C">
        <w:rPr>
          <w:rFonts w:ascii="Tahoma" w:hAnsi="Tahoma" w:cs="Tahoma"/>
          <w:iCs/>
          <w:color w:val="000000"/>
          <w:sz w:val="17"/>
          <w:szCs w:val="17"/>
        </w:rPr>
        <w:t>«</w:t>
      </w:r>
    </w:p>
    <w:p w14:paraId="16D11A37" w14:textId="77777777" w:rsidR="009C047E" w:rsidRPr="00BB5D6C" w:rsidRDefault="009C047E" w:rsidP="006901D7">
      <w:pPr>
        <w:rPr>
          <w:sz w:val="17"/>
          <w:szCs w:val="17"/>
        </w:rPr>
      </w:pPr>
    </w:p>
    <w:p w14:paraId="6EE76EB1" w14:textId="45698858" w:rsidR="00065991" w:rsidRPr="00BB5D6C" w:rsidRDefault="00065991" w:rsidP="006901D7">
      <w:pPr>
        <w:ind w:firstLine="240"/>
        <w:rPr>
          <w:iCs/>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5</w:t>
      </w:r>
      <w:r w:rsidR="00C07BBD">
        <w:rPr>
          <w:rFonts w:ascii="Tahoma" w:hAnsi="Tahoma" w:cs="Tahoma"/>
          <w:b/>
          <w:iCs/>
          <w:color w:val="000000"/>
          <w:sz w:val="17"/>
          <w:szCs w:val="17"/>
        </w:rPr>
        <w:t>3</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2e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w:t>
      </w:r>
      <w:r w:rsidR="004B18E6">
        <w:rPr>
          <w:rFonts w:ascii="Tahoma" w:hAnsi="Tahoma" w:cs="Tahoma"/>
          <w:iCs/>
          <w:color w:val="000000"/>
          <w:sz w:val="17"/>
          <w:szCs w:val="17"/>
        </w:rPr>
        <w:t>sninger, der følger af stk. 2-3:</w:t>
      </w:r>
    </w:p>
    <w:p w14:paraId="3F8E7DC7" w14:textId="77777777" w:rsidR="00065991" w:rsidRPr="00BB5D6C" w:rsidRDefault="00065991" w:rsidP="006901D7">
      <w:pPr>
        <w:ind w:firstLine="240"/>
        <w:rPr>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Artikel 2e, nr. 2, litra a</w:t>
      </w:r>
      <w:r w:rsidRPr="00BB5D6C">
        <w:rPr>
          <w:sz w:val="17"/>
          <w:szCs w:val="17"/>
        </w:rPr>
        <w:t xml:space="preserve">, </w:t>
      </w:r>
      <w:r w:rsidR="004C449F" w:rsidRPr="00BB5D6C">
        <w:rPr>
          <w:sz w:val="17"/>
          <w:szCs w:val="17"/>
        </w:rPr>
        <w:t xml:space="preserve">sættes i kraft for </w:t>
      </w:r>
      <w:r w:rsidR="00E01D2A">
        <w:rPr>
          <w:sz w:val="17"/>
          <w:szCs w:val="17"/>
        </w:rPr>
        <w:t>Færøerne</w:t>
      </w:r>
      <w:r w:rsidR="004C449F" w:rsidRPr="00BB5D6C">
        <w:rPr>
          <w:sz w:val="17"/>
          <w:szCs w:val="17"/>
        </w:rPr>
        <w:t xml:space="preserve"> med følgende ordlyd:</w:t>
      </w:r>
      <w:r w:rsidRPr="00BB5D6C">
        <w:rPr>
          <w:sz w:val="17"/>
          <w:szCs w:val="17"/>
        </w:rPr>
        <w:t xml:space="preserve"> </w:t>
      </w:r>
    </w:p>
    <w:p w14:paraId="587C1056" w14:textId="66C7BEDB" w:rsidR="00065991" w:rsidRPr="00BB5D6C" w:rsidRDefault="00065991" w:rsidP="00065991">
      <w:pPr>
        <w:pStyle w:val="paragraf"/>
        <w:tabs>
          <w:tab w:val="left" w:pos="426"/>
        </w:tabs>
        <w:spacing w:before="0" w:line="280" w:lineRule="exact"/>
        <w:ind w:firstLine="0"/>
        <w:rPr>
          <w:sz w:val="17"/>
          <w:szCs w:val="17"/>
        </w:rPr>
      </w:pPr>
      <w:r w:rsidRPr="00BB5D6C">
        <w:rPr>
          <w:sz w:val="17"/>
          <w:szCs w:val="17"/>
        </w:rPr>
        <w:t xml:space="preserve">»1) bindende forpligtelser vedrørende finansieringsmidler eller finansiel bistand, der er indgået inden </w:t>
      </w:r>
      <w:r w:rsidR="00AD6EA3">
        <w:rPr>
          <w:sz w:val="17"/>
          <w:szCs w:val="17"/>
        </w:rPr>
        <w:t>ikrafttrædelse</w:t>
      </w:r>
      <w:r w:rsidR="00522163">
        <w:rPr>
          <w:sz w:val="17"/>
          <w:szCs w:val="17"/>
        </w:rPr>
        <w:t>n</w:t>
      </w:r>
      <w:r w:rsidR="00AD6EA3">
        <w:rPr>
          <w:sz w:val="17"/>
          <w:szCs w:val="17"/>
        </w:rPr>
        <w:t xml:space="preserve"> af denne bekendtgørelse</w:t>
      </w:r>
      <w:r w:rsidRPr="00BB5D6C">
        <w:rPr>
          <w:sz w:val="17"/>
          <w:szCs w:val="17"/>
        </w:rPr>
        <w:t>«.</w:t>
      </w:r>
    </w:p>
    <w:p w14:paraId="2A8B934D" w14:textId="339E94B7" w:rsidR="00065991" w:rsidRPr="00BB5D6C" w:rsidRDefault="00065991" w:rsidP="006901D7">
      <w:pPr>
        <w:pStyle w:val="paragraf"/>
        <w:tabs>
          <w:tab w:val="left" w:pos="426"/>
        </w:tabs>
        <w:spacing w:before="0" w:line="280" w:lineRule="exact"/>
        <w:ind w:firstLine="284"/>
        <w:rPr>
          <w:sz w:val="17"/>
          <w:szCs w:val="17"/>
        </w:rPr>
      </w:pPr>
      <w:r w:rsidRPr="00BB5D6C">
        <w:rPr>
          <w:i/>
          <w:iCs/>
          <w:sz w:val="17"/>
          <w:szCs w:val="17"/>
        </w:rPr>
        <w:t xml:space="preserve">Stk. 3. </w:t>
      </w:r>
      <w:r w:rsidRPr="00BB5D6C">
        <w:rPr>
          <w:iCs/>
          <w:sz w:val="17"/>
          <w:szCs w:val="17"/>
        </w:rPr>
        <w:t xml:space="preserve"> Muligheden for at give tilladelse i artikel 2e, stk. 4, gælder for kontrakter, der er indgået </w:t>
      </w:r>
      <w:r w:rsidR="0016045A">
        <w:rPr>
          <w:iCs/>
          <w:sz w:val="17"/>
          <w:szCs w:val="17"/>
        </w:rPr>
        <w:t>inden</w:t>
      </w:r>
      <w:r w:rsidRPr="00BB5D6C">
        <w:rPr>
          <w:iCs/>
          <w:sz w:val="17"/>
          <w:szCs w:val="17"/>
        </w:rPr>
        <w:t xml:space="preserve"> </w:t>
      </w:r>
      <w:r w:rsidR="00AD6EA3">
        <w:rPr>
          <w:iCs/>
          <w:sz w:val="17"/>
          <w:szCs w:val="17"/>
        </w:rPr>
        <w:t>ikrafttrædelse</w:t>
      </w:r>
      <w:r w:rsidR="00522163">
        <w:rPr>
          <w:iCs/>
          <w:sz w:val="17"/>
          <w:szCs w:val="17"/>
        </w:rPr>
        <w:t>n</w:t>
      </w:r>
      <w:r w:rsidR="00AD6EA3">
        <w:rPr>
          <w:iCs/>
          <w:sz w:val="17"/>
          <w:szCs w:val="17"/>
        </w:rPr>
        <w:t xml:space="preserve"> af denne bekendtgørelse</w:t>
      </w:r>
      <w:r w:rsidRPr="00BB5D6C">
        <w:rPr>
          <w:sz w:val="17"/>
          <w:szCs w:val="17"/>
        </w:rPr>
        <w:t xml:space="preserve"> eller tilknyttede kontrakter, der er nødvendige for opfyldelsen af sådanne kontrakter.</w:t>
      </w:r>
    </w:p>
    <w:p w14:paraId="479EC591" w14:textId="77777777" w:rsidR="00065991" w:rsidRPr="00BB5D6C" w:rsidRDefault="00065991" w:rsidP="006901D7">
      <w:pPr>
        <w:pStyle w:val="paragraf"/>
        <w:tabs>
          <w:tab w:val="left" w:pos="426"/>
        </w:tabs>
        <w:spacing w:before="0" w:line="280" w:lineRule="exact"/>
        <w:ind w:firstLine="284"/>
        <w:rPr>
          <w:sz w:val="17"/>
          <w:szCs w:val="17"/>
        </w:rPr>
      </w:pPr>
    </w:p>
    <w:p w14:paraId="310E284A" w14:textId="76A6925D"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5</w:t>
      </w:r>
      <w:r w:rsidR="00C07BBD">
        <w:rPr>
          <w:rFonts w:ascii="Tahoma" w:hAnsi="Tahoma" w:cs="Tahoma"/>
          <w:b/>
          <w:iCs/>
          <w:color w:val="000000"/>
          <w:sz w:val="17"/>
          <w:szCs w:val="17"/>
        </w:rPr>
        <w:t>4</w:t>
      </w:r>
      <w:r w:rsidR="003A1F68">
        <w:rPr>
          <w:rFonts w:ascii="Tahoma" w:hAnsi="Tahoma" w:cs="Tahoma"/>
          <w:b/>
          <w:iCs/>
          <w:color w:val="000000"/>
          <w:sz w:val="17"/>
          <w:szCs w:val="17"/>
        </w:rPr>
        <w:t>.</w:t>
      </w:r>
      <w:r w:rsidRPr="00BB5D6C">
        <w:rPr>
          <w:rFonts w:ascii="Tahoma" w:hAnsi="Tahoma" w:cs="Tahoma"/>
          <w:b/>
          <w:iCs/>
          <w:color w:val="000000"/>
          <w:sz w:val="17"/>
          <w:szCs w:val="17"/>
        </w:rPr>
        <w:t xml:space="preserve"> </w:t>
      </w:r>
      <w:r w:rsidR="00E81427">
        <w:rPr>
          <w:rFonts w:ascii="Tahoma" w:hAnsi="Tahoma" w:cs="Tahoma"/>
          <w:iCs/>
          <w:color w:val="000000"/>
          <w:sz w:val="17"/>
          <w:szCs w:val="17"/>
        </w:rPr>
        <w:t>Artikel 3</w:t>
      </w:r>
      <w:r w:rsidR="001B74D6"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tilpasning</w:t>
      </w:r>
      <w:r w:rsidR="00A87707" w:rsidRPr="00BB5D6C">
        <w:rPr>
          <w:rFonts w:ascii="Tahoma" w:hAnsi="Tahoma" w:cs="Tahoma"/>
          <w:iCs/>
          <w:color w:val="000000"/>
          <w:sz w:val="17"/>
          <w:szCs w:val="17"/>
        </w:rPr>
        <w:t>er</w:t>
      </w:r>
      <w:r w:rsidRPr="00BB5D6C">
        <w:rPr>
          <w:rFonts w:ascii="Tahoma" w:hAnsi="Tahoma" w:cs="Tahoma"/>
          <w:iCs/>
          <w:color w:val="000000"/>
          <w:sz w:val="17"/>
          <w:szCs w:val="17"/>
        </w:rPr>
        <w:t>, der følger af stk. 2</w:t>
      </w:r>
      <w:r w:rsidR="00921BDE">
        <w:rPr>
          <w:rFonts w:ascii="Tahoma" w:hAnsi="Tahoma" w:cs="Tahoma"/>
          <w:iCs/>
          <w:color w:val="000000"/>
          <w:sz w:val="17"/>
          <w:szCs w:val="17"/>
        </w:rPr>
        <w:t>-3</w:t>
      </w:r>
      <w:r w:rsidR="004B18E6">
        <w:rPr>
          <w:rFonts w:ascii="Tahoma" w:hAnsi="Tahoma" w:cs="Tahoma"/>
          <w:iCs/>
          <w:color w:val="000000"/>
          <w:sz w:val="17"/>
          <w:szCs w:val="17"/>
        </w:rPr>
        <w:t>:</w:t>
      </w:r>
    </w:p>
    <w:p w14:paraId="072C65D8" w14:textId="3A415FDF" w:rsidR="00065991" w:rsidRPr="00BB5D6C" w:rsidRDefault="00065991" w:rsidP="00065991">
      <w:pPr>
        <w:ind w:firstLine="240"/>
        <w:rPr>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Muligheden for at give tilladelse i artikel 3, stk. 4, gælder for kontrakter, der er indgået </w:t>
      </w:r>
      <w:r w:rsidR="0016045A">
        <w:rPr>
          <w:rFonts w:ascii="Tahoma" w:hAnsi="Tahoma" w:cs="Tahoma"/>
          <w:iCs/>
          <w:color w:val="000000"/>
          <w:sz w:val="17"/>
          <w:szCs w:val="17"/>
        </w:rPr>
        <w:t>inden</w:t>
      </w:r>
      <w:r w:rsidRPr="00BB5D6C">
        <w:rPr>
          <w:rFonts w:ascii="Tahoma" w:hAnsi="Tahoma" w:cs="Tahoma"/>
          <w:iCs/>
          <w:color w:val="000000"/>
          <w:sz w:val="17"/>
          <w:szCs w:val="17"/>
        </w:rPr>
        <w:t xml:space="preserve"> </w:t>
      </w:r>
      <w:r w:rsidR="00AD6EA3">
        <w:rPr>
          <w:sz w:val="17"/>
          <w:szCs w:val="17"/>
        </w:rPr>
        <w:t>ikrafttrædelse</w:t>
      </w:r>
      <w:r w:rsidR="00522163">
        <w:rPr>
          <w:sz w:val="17"/>
          <w:szCs w:val="17"/>
        </w:rPr>
        <w:t>n</w:t>
      </w:r>
      <w:r w:rsidR="00AD6EA3">
        <w:rPr>
          <w:sz w:val="17"/>
          <w:szCs w:val="17"/>
        </w:rPr>
        <w:t xml:space="preserve"> af denne bekendtgørelse</w:t>
      </w:r>
      <w:r w:rsidRPr="00BB5D6C">
        <w:rPr>
          <w:sz w:val="17"/>
          <w:szCs w:val="17"/>
        </w:rPr>
        <w:t xml:space="preserve"> eller tilknyttede kontrakter, der er nødvendige for opfyldelsen af sådanne kontrakter, forudsat at den kompetente myndighed senest fem arbejdsdage forinden er blevet underrettet.</w:t>
      </w:r>
    </w:p>
    <w:p w14:paraId="4D4BC378" w14:textId="77777777" w:rsidR="00F11B84" w:rsidRPr="00BB5D6C" w:rsidRDefault="00F11B84" w:rsidP="00065991">
      <w:pPr>
        <w:ind w:firstLine="240"/>
        <w:rPr>
          <w:sz w:val="17"/>
          <w:szCs w:val="17"/>
        </w:rPr>
      </w:pPr>
      <w:r w:rsidRPr="00BB5D6C">
        <w:rPr>
          <w:i/>
          <w:iCs/>
          <w:sz w:val="17"/>
          <w:szCs w:val="17"/>
        </w:rPr>
        <w:t>Stk. 3</w:t>
      </w:r>
      <w:r w:rsidRPr="00BB5D6C">
        <w:rPr>
          <w:sz w:val="17"/>
          <w:szCs w:val="17"/>
        </w:rPr>
        <w:t>. Artikel 3</w:t>
      </w:r>
      <w:r w:rsidR="00333CBB" w:rsidRPr="00BB5D6C">
        <w:rPr>
          <w:sz w:val="17"/>
          <w:szCs w:val="17"/>
        </w:rPr>
        <w:t xml:space="preserve">, stk. 6, litra b, omfatter også </w:t>
      </w:r>
      <w:r w:rsidR="00333CBB" w:rsidRPr="00BB5D6C">
        <w:rPr>
          <w:rFonts w:ascii="Tahoma" w:hAnsi="Tahoma" w:cs="Tahoma"/>
          <w:iCs/>
          <w:color w:val="000000"/>
          <w:sz w:val="17"/>
          <w:szCs w:val="17"/>
        </w:rPr>
        <w:t>enheder, der ejes eller udelukkende eller i fællesskab kontrollers af en juridisk person, en enhed eller et organ, der er stift</w:t>
      </w:r>
      <w:r w:rsidR="00B01CBB">
        <w:rPr>
          <w:rFonts w:ascii="Tahoma" w:hAnsi="Tahoma" w:cs="Tahoma"/>
          <w:iCs/>
          <w:color w:val="000000"/>
          <w:sz w:val="17"/>
          <w:szCs w:val="17"/>
        </w:rPr>
        <w:t>et eller oprettet i henhold til færø</w:t>
      </w:r>
      <w:r w:rsidR="00750B63">
        <w:rPr>
          <w:rFonts w:ascii="Tahoma" w:hAnsi="Tahoma" w:cs="Tahoma"/>
          <w:iCs/>
          <w:color w:val="000000"/>
          <w:sz w:val="17"/>
          <w:szCs w:val="17"/>
        </w:rPr>
        <w:t>sk</w:t>
      </w:r>
      <w:r w:rsidR="00750B63" w:rsidRPr="00BB5D6C">
        <w:rPr>
          <w:rFonts w:ascii="Tahoma" w:hAnsi="Tahoma" w:cs="Tahoma"/>
          <w:iCs/>
          <w:color w:val="000000"/>
          <w:sz w:val="17"/>
          <w:szCs w:val="17"/>
        </w:rPr>
        <w:t xml:space="preserve"> </w:t>
      </w:r>
      <w:r w:rsidR="00333CBB" w:rsidRPr="00BB5D6C">
        <w:rPr>
          <w:rFonts w:ascii="Tahoma" w:hAnsi="Tahoma" w:cs="Tahoma"/>
          <w:iCs/>
          <w:color w:val="000000"/>
          <w:sz w:val="17"/>
          <w:szCs w:val="17"/>
        </w:rPr>
        <w:t>lovgivning.</w:t>
      </w:r>
    </w:p>
    <w:p w14:paraId="6E96AEAE" w14:textId="77777777" w:rsidR="00065991" w:rsidRPr="00BB5D6C" w:rsidRDefault="00065991" w:rsidP="00065991">
      <w:pPr>
        <w:ind w:firstLine="240"/>
        <w:rPr>
          <w:sz w:val="17"/>
          <w:szCs w:val="17"/>
        </w:rPr>
      </w:pPr>
    </w:p>
    <w:p w14:paraId="25B82C1E" w14:textId="6D4D2ADF" w:rsidR="00C862B1" w:rsidRDefault="0046581E" w:rsidP="00065991">
      <w:pPr>
        <w:ind w:firstLine="240"/>
        <w:rPr>
          <w:sz w:val="17"/>
          <w:szCs w:val="17"/>
        </w:rPr>
      </w:pPr>
      <w:r w:rsidRPr="00BB5D6C">
        <w:rPr>
          <w:rFonts w:ascii="Tahoma" w:hAnsi="Tahoma" w:cs="Tahoma"/>
          <w:b/>
          <w:bCs/>
          <w:sz w:val="17"/>
          <w:szCs w:val="17"/>
        </w:rPr>
        <w:t>§</w:t>
      </w:r>
      <w:r w:rsidR="00084C23" w:rsidRPr="00BB5D6C">
        <w:rPr>
          <w:rFonts w:ascii="Tahoma" w:hAnsi="Tahoma" w:cs="Tahoma"/>
          <w:b/>
          <w:bCs/>
          <w:sz w:val="17"/>
          <w:szCs w:val="17"/>
        </w:rPr>
        <w:t xml:space="preserve"> </w:t>
      </w:r>
      <w:r w:rsidR="00B45E02">
        <w:rPr>
          <w:rFonts w:ascii="Tahoma" w:hAnsi="Tahoma" w:cs="Tahoma"/>
          <w:b/>
          <w:bCs/>
          <w:sz w:val="17"/>
          <w:szCs w:val="17"/>
        </w:rPr>
        <w:t>5</w:t>
      </w:r>
      <w:r w:rsidR="00C07BBD">
        <w:rPr>
          <w:rFonts w:ascii="Tahoma" w:hAnsi="Tahoma" w:cs="Tahoma"/>
          <w:b/>
          <w:bCs/>
          <w:sz w:val="17"/>
          <w:szCs w:val="17"/>
        </w:rPr>
        <w:t>5</w:t>
      </w:r>
      <w:r w:rsidRPr="00BB5D6C">
        <w:rPr>
          <w:rFonts w:ascii="Tahoma" w:hAnsi="Tahoma" w:cs="Tahoma"/>
          <w:b/>
          <w:bCs/>
          <w:sz w:val="17"/>
          <w:szCs w:val="17"/>
        </w:rPr>
        <w:t>.</w:t>
      </w:r>
      <w:r w:rsidRPr="00BB5D6C">
        <w:rPr>
          <w:sz w:val="17"/>
          <w:szCs w:val="17"/>
        </w:rPr>
        <w:t xml:space="preserve"> </w:t>
      </w:r>
      <w:r w:rsidR="00C862B1" w:rsidRPr="00BB5D6C">
        <w:rPr>
          <w:rFonts w:ascii="Tahoma" w:hAnsi="Tahoma" w:cs="Tahoma"/>
          <w:iCs/>
          <w:color w:val="000000"/>
          <w:sz w:val="17"/>
          <w:szCs w:val="17"/>
        </w:rPr>
        <w:t>Artikel 3</w:t>
      </w:r>
      <w:r w:rsidR="00C862B1">
        <w:rPr>
          <w:rFonts w:ascii="Tahoma" w:hAnsi="Tahoma" w:cs="Tahoma"/>
          <w:iCs/>
          <w:color w:val="000000"/>
          <w:sz w:val="17"/>
          <w:szCs w:val="17"/>
        </w:rPr>
        <w:t>a</w:t>
      </w:r>
      <w:r w:rsidR="00C862B1" w:rsidRPr="00BB5D6C">
        <w:rPr>
          <w:rFonts w:ascii="Tahoma" w:hAnsi="Tahoma" w:cs="Tahoma"/>
          <w:iCs/>
          <w:color w:val="000000"/>
          <w:sz w:val="17"/>
          <w:szCs w:val="17"/>
        </w:rPr>
        <w:t xml:space="preserve"> gælder for </w:t>
      </w:r>
      <w:r w:rsidR="00C862B1">
        <w:rPr>
          <w:rFonts w:ascii="Tahoma" w:hAnsi="Tahoma" w:cs="Tahoma"/>
          <w:iCs/>
          <w:color w:val="000000"/>
          <w:sz w:val="17"/>
          <w:szCs w:val="17"/>
        </w:rPr>
        <w:t>Færøerne</w:t>
      </w:r>
      <w:r w:rsidR="00C862B1" w:rsidRPr="00BB5D6C">
        <w:rPr>
          <w:rFonts w:ascii="Tahoma" w:hAnsi="Tahoma" w:cs="Tahoma"/>
          <w:iCs/>
          <w:color w:val="000000"/>
          <w:sz w:val="17"/>
          <w:szCs w:val="17"/>
        </w:rPr>
        <w:t xml:space="preserve"> med den tilpasning, der følger af stk. 2</w:t>
      </w:r>
      <w:r w:rsidR="004B18E6">
        <w:rPr>
          <w:rFonts w:ascii="Tahoma" w:hAnsi="Tahoma" w:cs="Tahoma"/>
          <w:iCs/>
          <w:color w:val="000000"/>
          <w:sz w:val="17"/>
          <w:szCs w:val="17"/>
        </w:rPr>
        <w:t>:</w:t>
      </w:r>
    </w:p>
    <w:p w14:paraId="25814BBF" w14:textId="77777777" w:rsidR="00190519" w:rsidRPr="00BB5D6C" w:rsidRDefault="00C862B1" w:rsidP="00065991">
      <w:pPr>
        <w:ind w:firstLine="240"/>
        <w:rPr>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w:t>
      </w:r>
      <w:r w:rsidR="0046581E" w:rsidRPr="00BB5D6C">
        <w:rPr>
          <w:sz w:val="17"/>
          <w:szCs w:val="17"/>
        </w:rPr>
        <w:t>Artikel 3a</w:t>
      </w:r>
      <w:r w:rsidR="0023221B" w:rsidRPr="00BB5D6C">
        <w:rPr>
          <w:sz w:val="17"/>
          <w:szCs w:val="17"/>
        </w:rPr>
        <w:t xml:space="preserve">, stk. 2, litra b, omfatter også juridiske personer, enheder eller organer, der har aktiviteter i energisektoren i Rusland, og som ejes af en </w:t>
      </w:r>
      <w:r w:rsidR="00B940C4" w:rsidRPr="00BB5D6C">
        <w:rPr>
          <w:sz w:val="17"/>
          <w:szCs w:val="17"/>
        </w:rPr>
        <w:t xml:space="preserve">juridisk person, en enhed eller et organ, der er stiftet eller oprettet i henhold til </w:t>
      </w:r>
      <w:r w:rsidR="00B01CBB">
        <w:rPr>
          <w:sz w:val="17"/>
          <w:szCs w:val="17"/>
        </w:rPr>
        <w:t>færø</w:t>
      </w:r>
      <w:r w:rsidR="00750B63">
        <w:rPr>
          <w:sz w:val="17"/>
          <w:szCs w:val="17"/>
        </w:rPr>
        <w:t>sk</w:t>
      </w:r>
      <w:r w:rsidR="00750B63" w:rsidRPr="00BB5D6C">
        <w:rPr>
          <w:sz w:val="17"/>
          <w:szCs w:val="17"/>
        </w:rPr>
        <w:t xml:space="preserve"> </w:t>
      </w:r>
      <w:r w:rsidR="00B940C4" w:rsidRPr="00BB5D6C">
        <w:rPr>
          <w:sz w:val="17"/>
          <w:szCs w:val="17"/>
        </w:rPr>
        <w:t>lovgivning.</w:t>
      </w:r>
    </w:p>
    <w:p w14:paraId="6C43B7D9" w14:textId="77777777" w:rsidR="00190519" w:rsidRPr="00BB5D6C" w:rsidRDefault="00190519" w:rsidP="00065991">
      <w:pPr>
        <w:ind w:firstLine="240"/>
        <w:rPr>
          <w:sz w:val="17"/>
          <w:szCs w:val="17"/>
        </w:rPr>
      </w:pPr>
    </w:p>
    <w:p w14:paraId="7CF0FB63" w14:textId="134D86F7"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B45E02">
        <w:rPr>
          <w:rFonts w:ascii="Tahoma" w:hAnsi="Tahoma" w:cs="Tahoma"/>
          <w:b/>
          <w:iCs/>
          <w:color w:val="000000"/>
          <w:sz w:val="17"/>
          <w:szCs w:val="17"/>
        </w:rPr>
        <w:t>5</w:t>
      </w:r>
      <w:r w:rsidR="00C07BBD">
        <w:rPr>
          <w:rFonts w:ascii="Tahoma" w:hAnsi="Tahoma" w:cs="Tahoma"/>
          <w:b/>
          <w:iCs/>
          <w:color w:val="000000"/>
          <w:sz w:val="17"/>
          <w:szCs w:val="17"/>
        </w:rPr>
        <w:t>6</w:t>
      </w:r>
      <w:r w:rsidR="00084C23" w:rsidRPr="00BB5D6C">
        <w:rPr>
          <w:rFonts w:ascii="Tahoma" w:hAnsi="Tahoma" w:cs="Tahoma"/>
          <w:b/>
          <w:iCs/>
          <w:color w:val="000000"/>
          <w:sz w:val="17"/>
          <w:szCs w:val="17"/>
        </w:rPr>
        <w:t>.</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3b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w:t>
      </w:r>
      <w:r w:rsidR="00C116D9" w:rsidRPr="00BB5D6C">
        <w:rPr>
          <w:rFonts w:ascii="Tahoma" w:hAnsi="Tahoma" w:cs="Tahoma"/>
          <w:iCs/>
          <w:color w:val="000000"/>
          <w:sz w:val="17"/>
          <w:szCs w:val="17"/>
        </w:rPr>
        <w:t>n</w:t>
      </w:r>
      <w:r w:rsidRPr="00BB5D6C">
        <w:rPr>
          <w:rFonts w:ascii="Tahoma" w:hAnsi="Tahoma" w:cs="Tahoma"/>
          <w:iCs/>
          <w:color w:val="000000"/>
          <w:sz w:val="17"/>
          <w:szCs w:val="17"/>
        </w:rPr>
        <w:t xml:space="preserve"> t</w:t>
      </w:r>
      <w:r w:rsidR="004B18E6">
        <w:rPr>
          <w:rFonts w:ascii="Tahoma" w:hAnsi="Tahoma" w:cs="Tahoma"/>
          <w:iCs/>
          <w:color w:val="000000"/>
          <w:sz w:val="17"/>
          <w:szCs w:val="17"/>
        </w:rPr>
        <w:t>ilpasning, der følger af stk. 2:</w:t>
      </w:r>
    </w:p>
    <w:p w14:paraId="43E8F309" w14:textId="12D339EF" w:rsidR="00065991" w:rsidRPr="00BB5D6C" w:rsidRDefault="00065991" w:rsidP="00065991">
      <w:pPr>
        <w:ind w:firstLine="240"/>
        <w:rPr>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Artikel 3b, </w:t>
      </w:r>
      <w:r w:rsidR="001E5895" w:rsidRPr="00BB5D6C">
        <w:rPr>
          <w:rFonts w:ascii="Tahoma" w:hAnsi="Tahoma" w:cs="Tahoma"/>
          <w:iCs/>
          <w:color w:val="000000"/>
          <w:sz w:val="17"/>
          <w:szCs w:val="17"/>
        </w:rPr>
        <w:t>stk</w:t>
      </w:r>
      <w:r w:rsidRPr="00BB5D6C">
        <w:rPr>
          <w:rFonts w:ascii="Tahoma" w:hAnsi="Tahoma" w:cs="Tahoma"/>
          <w:iCs/>
          <w:color w:val="000000"/>
          <w:sz w:val="17"/>
          <w:szCs w:val="17"/>
        </w:rPr>
        <w:t>. 3, forstås således, at forbuddene i artikel 3a, stk. 1 og 2, ikke finder anvendel</w:t>
      </w:r>
      <w:r w:rsidR="00C829B2">
        <w:rPr>
          <w:rFonts w:ascii="Tahoma" w:hAnsi="Tahoma" w:cs="Tahoma"/>
          <w:iCs/>
          <w:color w:val="000000"/>
          <w:sz w:val="17"/>
          <w:szCs w:val="17"/>
        </w:rPr>
        <w:t>se på opfyldelsen</w:t>
      </w:r>
      <w:r w:rsidR="00C862B1">
        <w:rPr>
          <w:rFonts w:ascii="Tahoma" w:hAnsi="Tahoma" w:cs="Tahoma"/>
          <w:iCs/>
          <w:color w:val="000000"/>
          <w:sz w:val="17"/>
          <w:szCs w:val="17"/>
        </w:rPr>
        <w:t xml:space="preserve"> </w:t>
      </w:r>
      <w:r w:rsidR="0016045A">
        <w:rPr>
          <w:rFonts w:ascii="Tahoma" w:hAnsi="Tahoma" w:cs="Tahoma"/>
          <w:iCs/>
          <w:color w:val="000000"/>
          <w:sz w:val="17"/>
          <w:szCs w:val="17"/>
        </w:rPr>
        <w:t>senest</w:t>
      </w:r>
      <w:r w:rsidR="00AD6EA3">
        <w:rPr>
          <w:rFonts w:ascii="Tahoma" w:hAnsi="Tahoma" w:cs="Tahoma"/>
          <w:iCs/>
          <w:color w:val="000000"/>
          <w:sz w:val="17"/>
          <w:szCs w:val="17"/>
        </w:rPr>
        <w:t xml:space="preserve"> tre måneder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af kontrakter, der er indgået </w:t>
      </w:r>
      <w:r w:rsidR="0016045A">
        <w:rPr>
          <w:rFonts w:ascii="Tahoma" w:hAnsi="Tahoma" w:cs="Tahoma"/>
          <w:iCs/>
          <w:color w:val="000000"/>
          <w:sz w:val="17"/>
          <w:szCs w:val="17"/>
        </w:rPr>
        <w:t>inden</w:t>
      </w:r>
      <w:r w:rsidRPr="00BB5D6C">
        <w:rPr>
          <w:rFonts w:ascii="Tahoma" w:hAnsi="Tahoma" w:cs="Tahoma"/>
          <w:iCs/>
          <w:color w:val="000000"/>
          <w:sz w:val="17"/>
          <w:szCs w:val="17"/>
        </w:rPr>
        <w:t xml:space="preserve">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sz w:val="17"/>
          <w:szCs w:val="17"/>
        </w:rPr>
        <w:t>] eller tilknyttede kontrakter, der er nødvendige for opfyldelsen af sådanne kontrakter.</w:t>
      </w:r>
    </w:p>
    <w:p w14:paraId="5AC073AA" w14:textId="77777777" w:rsidR="00065991" w:rsidRPr="00BB5D6C" w:rsidRDefault="00065991" w:rsidP="00065991">
      <w:pPr>
        <w:ind w:firstLine="240"/>
        <w:rPr>
          <w:sz w:val="17"/>
          <w:szCs w:val="17"/>
        </w:rPr>
      </w:pPr>
    </w:p>
    <w:p w14:paraId="242220F8" w14:textId="55F5F656"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5</w:t>
      </w:r>
      <w:r w:rsidR="00C07BBD">
        <w:rPr>
          <w:rFonts w:ascii="Tahoma" w:hAnsi="Tahoma" w:cs="Tahoma"/>
          <w:b/>
          <w:iCs/>
          <w:color w:val="000000"/>
          <w:sz w:val="17"/>
          <w:szCs w:val="17"/>
        </w:rPr>
        <w:t>7</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3c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tilpasninger, der følger af stk. 2-</w:t>
      </w:r>
      <w:r w:rsidR="00921BDE">
        <w:rPr>
          <w:rFonts w:ascii="Tahoma" w:hAnsi="Tahoma" w:cs="Tahoma"/>
          <w:iCs/>
          <w:color w:val="000000"/>
          <w:sz w:val="17"/>
          <w:szCs w:val="17"/>
        </w:rPr>
        <w:t>6</w:t>
      </w:r>
      <w:r w:rsidR="004B18E6">
        <w:rPr>
          <w:rFonts w:ascii="Tahoma" w:hAnsi="Tahoma" w:cs="Tahoma"/>
          <w:iCs/>
          <w:color w:val="000000"/>
          <w:sz w:val="17"/>
          <w:szCs w:val="17"/>
        </w:rPr>
        <w:t>:</w:t>
      </w:r>
    </w:p>
    <w:p w14:paraId="4C578643" w14:textId="4CF02D06" w:rsidR="00065991" w:rsidRPr="00BB5D6C" w:rsidRDefault="00065991" w:rsidP="00065991">
      <w:pPr>
        <w:ind w:firstLine="240"/>
        <w:rPr>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Artikel 3c, </w:t>
      </w:r>
      <w:r w:rsidR="00943EB8" w:rsidRPr="00BB5D6C">
        <w:rPr>
          <w:rFonts w:ascii="Tahoma" w:hAnsi="Tahoma" w:cs="Tahoma"/>
          <w:iCs/>
          <w:color w:val="000000"/>
          <w:sz w:val="17"/>
          <w:szCs w:val="17"/>
        </w:rPr>
        <w:t>stk</w:t>
      </w:r>
      <w:r w:rsidRPr="00BB5D6C">
        <w:rPr>
          <w:rFonts w:ascii="Tahoma" w:hAnsi="Tahoma" w:cs="Tahoma"/>
          <w:iCs/>
          <w:color w:val="000000"/>
          <w:sz w:val="17"/>
          <w:szCs w:val="17"/>
        </w:rPr>
        <w:t>. 5, forstås sål</w:t>
      </w:r>
      <w:r w:rsidR="00BF7D5F">
        <w:rPr>
          <w:rFonts w:ascii="Tahoma" w:hAnsi="Tahoma" w:cs="Tahoma"/>
          <w:iCs/>
          <w:color w:val="000000"/>
          <w:sz w:val="17"/>
          <w:szCs w:val="17"/>
        </w:rPr>
        <w:t>edes, at forbuddene i artikel 3c</w:t>
      </w:r>
      <w:r w:rsidRPr="00BB5D6C">
        <w:rPr>
          <w:rFonts w:ascii="Tahoma" w:hAnsi="Tahoma" w:cs="Tahoma"/>
          <w:iCs/>
          <w:color w:val="000000"/>
          <w:sz w:val="17"/>
          <w:szCs w:val="17"/>
        </w:rPr>
        <w:t>, stk. 1 og 4, for så vidt angår de produkter, der er opført på listen i bilag XI,</w:t>
      </w:r>
      <w:r w:rsidR="00943EB8" w:rsidRPr="00BB5D6C">
        <w:rPr>
          <w:rFonts w:ascii="Tahoma" w:hAnsi="Tahoma" w:cs="Tahoma"/>
          <w:iCs/>
          <w:color w:val="000000"/>
          <w:sz w:val="17"/>
          <w:szCs w:val="17"/>
        </w:rPr>
        <w:t xml:space="preserve"> del A,</w:t>
      </w:r>
      <w:r w:rsidRPr="00BB5D6C">
        <w:rPr>
          <w:rFonts w:ascii="Tahoma" w:hAnsi="Tahoma" w:cs="Tahoma"/>
          <w:iCs/>
          <w:color w:val="000000"/>
          <w:sz w:val="17"/>
          <w:szCs w:val="17"/>
        </w:rPr>
        <w:t xml:space="preserve"> </w:t>
      </w:r>
      <w:r w:rsidR="00F661AF" w:rsidRPr="00BB5D6C">
        <w:rPr>
          <w:rFonts w:ascii="Tahoma" w:hAnsi="Tahoma" w:cs="Tahoma"/>
          <w:iCs/>
          <w:color w:val="000000"/>
          <w:sz w:val="17"/>
          <w:szCs w:val="17"/>
        </w:rPr>
        <w:t xml:space="preserve">ikke </w:t>
      </w:r>
      <w:r w:rsidRPr="00BB5D6C">
        <w:rPr>
          <w:rFonts w:ascii="Tahoma" w:hAnsi="Tahoma" w:cs="Tahoma"/>
          <w:iCs/>
          <w:color w:val="000000"/>
          <w:sz w:val="17"/>
          <w:szCs w:val="17"/>
        </w:rPr>
        <w:t>finder anvendel</w:t>
      </w:r>
      <w:r w:rsidR="00C862B1">
        <w:rPr>
          <w:rFonts w:ascii="Tahoma" w:hAnsi="Tahoma" w:cs="Tahoma"/>
          <w:iCs/>
          <w:color w:val="000000"/>
          <w:sz w:val="17"/>
          <w:szCs w:val="17"/>
        </w:rPr>
        <w:t xml:space="preserve">se på opfyldelsen </w:t>
      </w:r>
      <w:r w:rsidR="00AD6EA3">
        <w:rPr>
          <w:rFonts w:ascii="Tahoma" w:hAnsi="Tahoma" w:cs="Tahoma"/>
          <w:iCs/>
          <w:color w:val="000000"/>
          <w:sz w:val="17"/>
          <w:szCs w:val="17"/>
        </w:rPr>
        <w:t>før en måned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af kontrakter, der er indgået </w:t>
      </w:r>
      <w:r w:rsidR="00176B91">
        <w:rPr>
          <w:rFonts w:ascii="Tahoma" w:hAnsi="Tahoma" w:cs="Tahoma"/>
          <w:iCs/>
          <w:color w:val="000000"/>
          <w:sz w:val="17"/>
          <w:szCs w:val="17"/>
        </w:rPr>
        <w:t>inden</w:t>
      </w:r>
      <w:r w:rsidRPr="00BB5D6C">
        <w:rPr>
          <w:rFonts w:ascii="Tahoma" w:hAnsi="Tahoma" w:cs="Tahoma"/>
          <w:iCs/>
          <w:color w:val="000000"/>
          <w:sz w:val="17"/>
          <w:szCs w:val="17"/>
        </w:rPr>
        <w:t xml:space="preserve"> </w:t>
      </w:r>
      <w:r w:rsidR="00AD6EA3">
        <w:rPr>
          <w:sz w:val="17"/>
          <w:szCs w:val="17"/>
        </w:rPr>
        <w:t>ikrafttrædelse</w:t>
      </w:r>
      <w:r w:rsidR="00522163">
        <w:rPr>
          <w:sz w:val="17"/>
          <w:szCs w:val="17"/>
        </w:rPr>
        <w:t>n</w:t>
      </w:r>
      <w:r w:rsidR="00AD6EA3">
        <w:rPr>
          <w:sz w:val="17"/>
          <w:szCs w:val="17"/>
        </w:rPr>
        <w:t xml:space="preserve"> af denne bekendtgørelse</w:t>
      </w:r>
      <w:r w:rsidRPr="00BB5D6C">
        <w:rPr>
          <w:sz w:val="17"/>
          <w:szCs w:val="17"/>
        </w:rPr>
        <w:t xml:space="preserve"> eller tilknyttede kontrakter, der er nødvendige for opfyldelsen af sådanne kontrakter.</w:t>
      </w:r>
    </w:p>
    <w:p w14:paraId="54C68CB5" w14:textId="6DE1404A" w:rsidR="004E5F69" w:rsidRPr="00BB5D6C" w:rsidRDefault="004E5F69" w:rsidP="00065991">
      <w:pPr>
        <w:ind w:firstLine="240"/>
        <w:rPr>
          <w:sz w:val="17"/>
          <w:szCs w:val="17"/>
        </w:rPr>
      </w:pPr>
      <w:r w:rsidRPr="00BB5D6C">
        <w:rPr>
          <w:i/>
          <w:iCs/>
          <w:sz w:val="17"/>
          <w:szCs w:val="17"/>
        </w:rPr>
        <w:t>Stk. 3</w:t>
      </w:r>
      <w:r w:rsidRPr="00BB5D6C">
        <w:rPr>
          <w:sz w:val="17"/>
          <w:szCs w:val="17"/>
        </w:rPr>
        <w:t>. Artikel 3c, stk. 5a, forstås sål</w:t>
      </w:r>
      <w:r w:rsidR="00BF7D5F">
        <w:rPr>
          <w:sz w:val="17"/>
          <w:szCs w:val="17"/>
        </w:rPr>
        <w:t>edes, at forbuddene i artikel 3c</w:t>
      </w:r>
      <w:r w:rsidRPr="00BB5D6C">
        <w:rPr>
          <w:sz w:val="17"/>
          <w:szCs w:val="17"/>
        </w:rPr>
        <w:t xml:space="preserve">, stk. 1 og 4, </w:t>
      </w:r>
      <w:r w:rsidRPr="00BB5D6C">
        <w:rPr>
          <w:rFonts w:ascii="Tahoma" w:hAnsi="Tahoma" w:cs="Tahoma"/>
          <w:iCs/>
          <w:color w:val="000000"/>
          <w:sz w:val="17"/>
          <w:szCs w:val="17"/>
        </w:rPr>
        <w:t>for så vidt angår de produkter, der er opført på listen i bilag XI, del B, ikke finder anvendel</w:t>
      </w:r>
      <w:r w:rsidR="00C862B1">
        <w:rPr>
          <w:rFonts w:ascii="Tahoma" w:hAnsi="Tahoma" w:cs="Tahoma"/>
          <w:iCs/>
          <w:color w:val="000000"/>
          <w:sz w:val="17"/>
          <w:szCs w:val="17"/>
        </w:rPr>
        <w:t>se på opfyldelsen</w:t>
      </w:r>
      <w:r w:rsidR="00AD6EA3">
        <w:rPr>
          <w:rFonts w:ascii="Tahoma" w:hAnsi="Tahoma" w:cs="Tahoma"/>
          <w:iCs/>
          <w:color w:val="000000"/>
          <w:sz w:val="17"/>
          <w:szCs w:val="17"/>
        </w:rPr>
        <w:t xml:space="preserve"> før en måned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C862B1">
        <w:rPr>
          <w:rFonts w:ascii="Tahoma" w:hAnsi="Tahoma" w:cs="Tahoma"/>
          <w:iCs/>
          <w:color w:val="000000"/>
          <w:sz w:val="17"/>
          <w:szCs w:val="17"/>
        </w:rPr>
        <w:t xml:space="preserve"> </w:t>
      </w:r>
      <w:r w:rsidRPr="00BB5D6C">
        <w:rPr>
          <w:rFonts w:ascii="Tahoma" w:hAnsi="Tahoma" w:cs="Tahoma"/>
          <w:iCs/>
          <w:color w:val="000000"/>
          <w:sz w:val="17"/>
          <w:szCs w:val="17"/>
        </w:rPr>
        <w:t xml:space="preserve">af kontrakter, der er indgået før </w:t>
      </w:r>
      <w:r w:rsidR="00AD6EA3">
        <w:rPr>
          <w:sz w:val="17"/>
          <w:szCs w:val="17"/>
        </w:rPr>
        <w:t>ikrafttrædelse</w:t>
      </w:r>
      <w:r w:rsidR="00522163">
        <w:rPr>
          <w:sz w:val="17"/>
          <w:szCs w:val="17"/>
        </w:rPr>
        <w:t>n</w:t>
      </w:r>
      <w:r w:rsidR="00AD6EA3">
        <w:rPr>
          <w:sz w:val="17"/>
          <w:szCs w:val="17"/>
        </w:rPr>
        <w:t xml:space="preserve"> af denne bekendtgørelse</w:t>
      </w:r>
      <w:r w:rsidRPr="00BB5D6C">
        <w:rPr>
          <w:sz w:val="17"/>
          <w:szCs w:val="17"/>
        </w:rPr>
        <w:t xml:space="preserve"> eller tilknyttede kontrakter, der er nødvendige for opfyldelsen af sådanne kontrakter.</w:t>
      </w:r>
    </w:p>
    <w:p w14:paraId="6010E9D2" w14:textId="58419991" w:rsidR="00504949" w:rsidRDefault="00504949" w:rsidP="00065991">
      <w:pPr>
        <w:ind w:firstLine="240"/>
        <w:rPr>
          <w:sz w:val="17"/>
          <w:szCs w:val="17"/>
        </w:rPr>
      </w:pPr>
      <w:r w:rsidRPr="00BB5D6C">
        <w:rPr>
          <w:i/>
          <w:iCs/>
          <w:sz w:val="17"/>
          <w:szCs w:val="17"/>
        </w:rPr>
        <w:t>Stk. 4.</w:t>
      </w:r>
      <w:r w:rsidRPr="00BB5D6C">
        <w:rPr>
          <w:sz w:val="17"/>
          <w:szCs w:val="17"/>
        </w:rPr>
        <w:t xml:space="preserve"> Artikel 3c, stk. 5b, forstås således, at forbu</w:t>
      </w:r>
      <w:r w:rsidR="00BF7D5F">
        <w:rPr>
          <w:sz w:val="17"/>
          <w:szCs w:val="17"/>
        </w:rPr>
        <w:t>ddene i artikel 3c</w:t>
      </w:r>
      <w:r w:rsidRPr="00BB5D6C">
        <w:rPr>
          <w:sz w:val="17"/>
          <w:szCs w:val="17"/>
        </w:rPr>
        <w:t xml:space="preserve">, stk. 1 og 4, for så vidt angår de produkter, der er opført på listen i </w:t>
      </w:r>
      <w:r w:rsidR="001D7952" w:rsidRPr="00BB5D6C">
        <w:rPr>
          <w:sz w:val="17"/>
          <w:szCs w:val="17"/>
        </w:rPr>
        <w:t xml:space="preserve">bilag XI, del C, ikke finder anvendelse på opfyldelsen </w:t>
      </w:r>
      <w:r w:rsidR="00AD6EA3">
        <w:rPr>
          <w:rFonts w:ascii="Tahoma" w:hAnsi="Tahoma" w:cs="Tahoma"/>
          <w:iCs/>
          <w:color w:val="000000"/>
          <w:sz w:val="17"/>
          <w:szCs w:val="17"/>
        </w:rPr>
        <w:t>før en måned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1D7952" w:rsidRPr="00BB5D6C">
        <w:rPr>
          <w:sz w:val="17"/>
          <w:szCs w:val="17"/>
        </w:rPr>
        <w:t xml:space="preserve"> af kontrakter, der er indgået før </w:t>
      </w:r>
      <w:r w:rsidR="00AD6EA3">
        <w:rPr>
          <w:sz w:val="17"/>
          <w:szCs w:val="17"/>
        </w:rPr>
        <w:t>ikrafttrædelse</w:t>
      </w:r>
      <w:r w:rsidR="00522163">
        <w:rPr>
          <w:sz w:val="17"/>
          <w:szCs w:val="17"/>
        </w:rPr>
        <w:t>n</w:t>
      </w:r>
      <w:r w:rsidR="00AD6EA3">
        <w:rPr>
          <w:sz w:val="17"/>
          <w:szCs w:val="17"/>
        </w:rPr>
        <w:t xml:space="preserve"> af denne bekendtgørelse</w:t>
      </w:r>
      <w:r w:rsidR="001D7952" w:rsidRPr="00BB5D6C">
        <w:rPr>
          <w:sz w:val="17"/>
          <w:szCs w:val="17"/>
        </w:rPr>
        <w:t xml:space="preserve"> eller tilknyttede kontrakter, der er nødvendige for opfyldelsen af sådanne kontrakter.</w:t>
      </w:r>
    </w:p>
    <w:p w14:paraId="03E716FA" w14:textId="7D62CD7A" w:rsidR="00C862B1" w:rsidRPr="00BB5D6C" w:rsidRDefault="00921BDE" w:rsidP="00C862B1">
      <w:pPr>
        <w:ind w:firstLine="240"/>
        <w:rPr>
          <w:sz w:val="17"/>
          <w:szCs w:val="17"/>
        </w:rPr>
      </w:pPr>
      <w:r w:rsidRPr="00BB5D6C">
        <w:rPr>
          <w:i/>
          <w:iCs/>
          <w:sz w:val="17"/>
          <w:szCs w:val="17"/>
        </w:rPr>
        <w:t xml:space="preserve">Stk. </w:t>
      </w:r>
      <w:r>
        <w:rPr>
          <w:i/>
          <w:iCs/>
          <w:sz w:val="17"/>
          <w:szCs w:val="17"/>
        </w:rPr>
        <w:t>5</w:t>
      </w:r>
      <w:r w:rsidRPr="00BB5D6C">
        <w:rPr>
          <w:i/>
          <w:iCs/>
          <w:sz w:val="17"/>
          <w:szCs w:val="17"/>
        </w:rPr>
        <w:t>.</w:t>
      </w:r>
      <w:r w:rsidRPr="00BB5D6C">
        <w:rPr>
          <w:sz w:val="17"/>
          <w:szCs w:val="17"/>
        </w:rPr>
        <w:t xml:space="preserve"> Artikel 3c, stk. 5</w:t>
      </w:r>
      <w:r>
        <w:rPr>
          <w:sz w:val="17"/>
          <w:szCs w:val="17"/>
        </w:rPr>
        <w:t>c</w:t>
      </w:r>
      <w:r w:rsidRPr="00BB5D6C">
        <w:rPr>
          <w:sz w:val="17"/>
          <w:szCs w:val="17"/>
        </w:rPr>
        <w:t>, forstås således, at forb</w:t>
      </w:r>
      <w:r w:rsidR="00BF7D5F">
        <w:rPr>
          <w:sz w:val="17"/>
          <w:szCs w:val="17"/>
        </w:rPr>
        <w:t>uddene i artikel 3c</w:t>
      </w:r>
      <w:r>
        <w:rPr>
          <w:sz w:val="17"/>
          <w:szCs w:val="17"/>
        </w:rPr>
        <w:t>, stk. 1 og 2</w:t>
      </w:r>
      <w:r w:rsidRPr="00BB5D6C">
        <w:rPr>
          <w:sz w:val="17"/>
          <w:szCs w:val="17"/>
        </w:rPr>
        <w:t>, for så vidt angår de produkter, d</w:t>
      </w:r>
      <w:r w:rsidR="00BF7D5F">
        <w:rPr>
          <w:sz w:val="17"/>
          <w:szCs w:val="17"/>
        </w:rPr>
        <w:t xml:space="preserve">er er opført på listen i bilag </w:t>
      </w:r>
      <w:r>
        <w:rPr>
          <w:sz w:val="17"/>
          <w:szCs w:val="17"/>
        </w:rPr>
        <w:t>X</w:t>
      </w:r>
      <w:r w:rsidRPr="00BB5D6C">
        <w:rPr>
          <w:sz w:val="17"/>
          <w:szCs w:val="17"/>
        </w:rPr>
        <w:t xml:space="preserve">I, del </w:t>
      </w:r>
      <w:r w:rsidR="00C862B1">
        <w:rPr>
          <w:sz w:val="17"/>
          <w:szCs w:val="17"/>
        </w:rPr>
        <w:t>D</w:t>
      </w:r>
      <w:r w:rsidRPr="00BB5D6C">
        <w:rPr>
          <w:sz w:val="17"/>
          <w:szCs w:val="17"/>
        </w:rPr>
        <w:t xml:space="preserve">, ikke finder anvendelse på opfyldelsen </w:t>
      </w:r>
      <w:r w:rsidR="00AD6EA3">
        <w:rPr>
          <w:rFonts w:ascii="Tahoma" w:hAnsi="Tahoma" w:cs="Tahoma"/>
          <w:iCs/>
          <w:color w:val="000000"/>
          <w:sz w:val="17"/>
          <w:szCs w:val="17"/>
        </w:rPr>
        <w:t>før en måned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AD6EA3" w:rsidRPr="00BB5D6C" w:rsidDel="00AD6EA3">
        <w:rPr>
          <w:sz w:val="17"/>
          <w:szCs w:val="17"/>
        </w:rPr>
        <w:t xml:space="preserve"> </w:t>
      </w:r>
      <w:r w:rsidRPr="00BB5D6C">
        <w:rPr>
          <w:sz w:val="17"/>
          <w:szCs w:val="17"/>
        </w:rPr>
        <w:t xml:space="preserve">af </w:t>
      </w:r>
      <w:r w:rsidRPr="00BB5D6C">
        <w:rPr>
          <w:sz w:val="17"/>
          <w:szCs w:val="17"/>
        </w:rPr>
        <w:lastRenderedPageBreak/>
        <w:t xml:space="preserve">kontrakter, der er indgået før </w:t>
      </w:r>
      <w:r w:rsidR="00AD6EA3">
        <w:rPr>
          <w:sz w:val="17"/>
          <w:szCs w:val="17"/>
        </w:rPr>
        <w:t>ikrafttrædelse</w:t>
      </w:r>
      <w:r w:rsidR="00522163">
        <w:rPr>
          <w:sz w:val="17"/>
          <w:szCs w:val="17"/>
        </w:rPr>
        <w:t>n</w:t>
      </w:r>
      <w:r w:rsidR="00AD6EA3">
        <w:rPr>
          <w:sz w:val="17"/>
          <w:szCs w:val="17"/>
        </w:rPr>
        <w:t xml:space="preserve"> af denne bekendtgørelse</w:t>
      </w:r>
      <w:r w:rsidRPr="00BB5D6C">
        <w:rPr>
          <w:sz w:val="17"/>
          <w:szCs w:val="17"/>
        </w:rPr>
        <w:t xml:space="preserve"> eller tilknyttede kontrakter, der er nødvendige for opfyldelsen af sådanne kontrakter</w:t>
      </w:r>
      <w:r>
        <w:rPr>
          <w:sz w:val="17"/>
          <w:szCs w:val="17"/>
        </w:rPr>
        <w:t>.</w:t>
      </w:r>
    </w:p>
    <w:p w14:paraId="53CB88FC" w14:textId="1D874606" w:rsidR="00DC5294" w:rsidRDefault="00065991" w:rsidP="006056C7">
      <w:pPr>
        <w:ind w:firstLine="240"/>
        <w:rPr>
          <w:sz w:val="17"/>
          <w:szCs w:val="17"/>
        </w:rPr>
      </w:pPr>
      <w:r w:rsidRPr="00BB5D6C">
        <w:rPr>
          <w:rFonts w:ascii="Tahoma" w:hAnsi="Tahoma" w:cs="Tahoma"/>
          <w:i/>
          <w:iCs/>
          <w:color w:val="000000"/>
          <w:sz w:val="17"/>
          <w:szCs w:val="17"/>
        </w:rPr>
        <w:t xml:space="preserve">Stk. </w:t>
      </w:r>
      <w:r w:rsidR="00921BDE">
        <w:rPr>
          <w:rFonts w:ascii="Tahoma" w:hAnsi="Tahoma" w:cs="Tahoma"/>
          <w:i/>
          <w:iCs/>
          <w:color w:val="000000"/>
          <w:sz w:val="17"/>
          <w:szCs w:val="17"/>
        </w:rPr>
        <w:t>6</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 Muligheden for at give tilladelse i artikel 3c, stk. 6, gælder for kontrakter om finansiel leasing af et luftfartøj, der er indgået inden </w:t>
      </w:r>
      <w:r w:rsidR="00AD6EA3">
        <w:rPr>
          <w:sz w:val="17"/>
          <w:szCs w:val="17"/>
        </w:rPr>
        <w:t>ikrafttrædelse</w:t>
      </w:r>
      <w:r w:rsidR="00522163">
        <w:rPr>
          <w:sz w:val="17"/>
          <w:szCs w:val="17"/>
        </w:rPr>
        <w:t>n</w:t>
      </w:r>
      <w:r w:rsidR="00AD6EA3">
        <w:rPr>
          <w:sz w:val="17"/>
          <w:szCs w:val="17"/>
        </w:rPr>
        <w:t xml:space="preserve"> af denne bekendtgørels</w:t>
      </w:r>
      <w:r w:rsidR="00AD6EA3" w:rsidRPr="00C829B2">
        <w:rPr>
          <w:sz w:val="17"/>
          <w:szCs w:val="17"/>
        </w:rPr>
        <w:t>e</w:t>
      </w:r>
      <w:r w:rsidRPr="00C829B2">
        <w:rPr>
          <w:sz w:val="17"/>
          <w:szCs w:val="17"/>
        </w:rPr>
        <w:t>.</w:t>
      </w:r>
    </w:p>
    <w:p w14:paraId="278D504F" w14:textId="77777777" w:rsidR="006056C7" w:rsidRPr="007775A3" w:rsidRDefault="006056C7" w:rsidP="007775A3">
      <w:pPr>
        <w:ind w:firstLine="240"/>
        <w:rPr>
          <w:sz w:val="17"/>
          <w:szCs w:val="17"/>
        </w:rPr>
      </w:pPr>
    </w:p>
    <w:p w14:paraId="10A5FD6C" w14:textId="62EB1DCD"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5</w:t>
      </w:r>
      <w:r w:rsidR="00C07BBD">
        <w:rPr>
          <w:rFonts w:ascii="Tahoma" w:hAnsi="Tahoma" w:cs="Tahoma"/>
          <w:b/>
          <w:iCs/>
          <w:color w:val="000000"/>
          <w:sz w:val="17"/>
          <w:szCs w:val="17"/>
        </w:rPr>
        <w:t>8</w:t>
      </w:r>
      <w:r w:rsidRPr="00BB5D6C">
        <w:rPr>
          <w:rFonts w:ascii="Tahoma" w:hAnsi="Tahoma" w:cs="Tahoma"/>
          <w:b/>
          <w:iCs/>
          <w:color w:val="000000"/>
          <w:sz w:val="17"/>
          <w:szCs w:val="17"/>
        </w:rPr>
        <w:t xml:space="preserve">. </w:t>
      </w:r>
      <w:r w:rsidRPr="00BB5D6C">
        <w:rPr>
          <w:rFonts w:ascii="Tahoma" w:hAnsi="Tahoma" w:cs="Tahoma"/>
          <w:iCs/>
          <w:color w:val="000000"/>
          <w:sz w:val="17"/>
          <w:szCs w:val="17"/>
        </w:rPr>
        <w:t>Artikel 3k</w:t>
      </w:r>
      <w:r w:rsidR="00E81427">
        <w:rPr>
          <w:rFonts w:ascii="Tahoma" w:hAnsi="Tahoma" w:cs="Tahoma"/>
          <w:iCs/>
          <w:color w:val="000000"/>
          <w:sz w:val="17"/>
          <w:szCs w:val="17"/>
        </w:rPr>
        <w:t xml:space="preserve"> </w:t>
      </w:r>
      <w:r w:rsidRPr="00BB5D6C">
        <w:rPr>
          <w:rFonts w:ascii="Tahoma" w:hAnsi="Tahoma" w:cs="Tahoma"/>
          <w:iCs/>
          <w:color w:val="000000"/>
          <w:sz w:val="17"/>
          <w:szCs w:val="17"/>
        </w:rPr>
        <w:t xml:space="preserve">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w:t>
      </w:r>
      <w:r w:rsidR="00C116D9" w:rsidRPr="00BB5D6C">
        <w:rPr>
          <w:rFonts w:ascii="Tahoma" w:hAnsi="Tahoma" w:cs="Tahoma"/>
          <w:iCs/>
          <w:color w:val="000000"/>
          <w:sz w:val="17"/>
          <w:szCs w:val="17"/>
        </w:rPr>
        <w:t>n</w:t>
      </w:r>
      <w:r w:rsidRPr="00BB5D6C">
        <w:rPr>
          <w:rFonts w:ascii="Tahoma" w:hAnsi="Tahoma" w:cs="Tahoma"/>
          <w:iCs/>
          <w:color w:val="000000"/>
          <w:sz w:val="17"/>
          <w:szCs w:val="17"/>
        </w:rPr>
        <w:t xml:space="preserve"> t</w:t>
      </w:r>
      <w:r w:rsidR="004B18E6">
        <w:rPr>
          <w:rFonts w:ascii="Tahoma" w:hAnsi="Tahoma" w:cs="Tahoma"/>
          <w:iCs/>
          <w:color w:val="000000"/>
          <w:sz w:val="17"/>
          <w:szCs w:val="17"/>
        </w:rPr>
        <w:t>ilpasning, der følger af stk. 2:</w:t>
      </w:r>
    </w:p>
    <w:p w14:paraId="4AF7E376" w14:textId="22D9D762" w:rsidR="00BF7D5F" w:rsidRPr="00BB5D6C" w:rsidRDefault="00065991" w:rsidP="00BF7D5F">
      <w:pPr>
        <w:ind w:firstLine="240"/>
        <w:rPr>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w:t>
      </w:r>
      <w:r w:rsidR="00BF7D5F">
        <w:rPr>
          <w:rFonts w:ascii="Tahoma" w:hAnsi="Tahoma" w:cs="Tahoma"/>
          <w:iCs/>
          <w:color w:val="000000"/>
          <w:sz w:val="17"/>
          <w:szCs w:val="17"/>
        </w:rPr>
        <w:t>Artikel 3k</w:t>
      </w:r>
      <w:r w:rsidR="00BF7D5F" w:rsidRPr="00BB5D6C">
        <w:rPr>
          <w:rFonts w:ascii="Tahoma" w:hAnsi="Tahoma" w:cs="Tahoma"/>
          <w:iCs/>
          <w:color w:val="000000"/>
          <w:sz w:val="17"/>
          <w:szCs w:val="17"/>
        </w:rPr>
        <w:t>, stk</w:t>
      </w:r>
      <w:r w:rsidR="00BF7D5F">
        <w:rPr>
          <w:rFonts w:ascii="Tahoma" w:hAnsi="Tahoma" w:cs="Tahoma"/>
          <w:iCs/>
          <w:color w:val="000000"/>
          <w:sz w:val="17"/>
          <w:szCs w:val="17"/>
        </w:rPr>
        <w:t>. 3</w:t>
      </w:r>
      <w:r w:rsidR="00BF7D5F" w:rsidRPr="00BB5D6C">
        <w:rPr>
          <w:rFonts w:ascii="Tahoma" w:hAnsi="Tahoma" w:cs="Tahoma"/>
          <w:iCs/>
          <w:color w:val="000000"/>
          <w:sz w:val="17"/>
          <w:szCs w:val="17"/>
        </w:rPr>
        <w:t>, forstås sål</w:t>
      </w:r>
      <w:r w:rsidR="00BF7D5F">
        <w:rPr>
          <w:rFonts w:ascii="Tahoma" w:hAnsi="Tahoma" w:cs="Tahoma"/>
          <w:iCs/>
          <w:color w:val="000000"/>
          <w:sz w:val="17"/>
          <w:szCs w:val="17"/>
        </w:rPr>
        <w:t>edes, at forbuddene i artikel 3c</w:t>
      </w:r>
      <w:r w:rsidR="00BF7D5F" w:rsidRPr="00BB5D6C">
        <w:rPr>
          <w:rFonts w:ascii="Tahoma" w:hAnsi="Tahoma" w:cs="Tahoma"/>
          <w:iCs/>
          <w:color w:val="000000"/>
          <w:sz w:val="17"/>
          <w:szCs w:val="17"/>
        </w:rPr>
        <w:t>, stk. 1 og 4, for så vidt angår de produkter, der er opført på listen i bilag X</w:t>
      </w:r>
      <w:r w:rsidR="00BF7D5F">
        <w:rPr>
          <w:rFonts w:ascii="Tahoma" w:hAnsi="Tahoma" w:cs="Tahoma"/>
          <w:iCs/>
          <w:color w:val="000000"/>
          <w:sz w:val="17"/>
          <w:szCs w:val="17"/>
        </w:rPr>
        <w:t>XII</w:t>
      </w:r>
      <w:r w:rsidR="00BF7D5F" w:rsidRPr="00BB5D6C">
        <w:rPr>
          <w:rFonts w:ascii="Tahoma" w:hAnsi="Tahoma" w:cs="Tahoma"/>
          <w:iCs/>
          <w:color w:val="000000"/>
          <w:sz w:val="17"/>
          <w:szCs w:val="17"/>
        </w:rPr>
        <w:t>I, del A, ikke finder anvendel</w:t>
      </w:r>
      <w:r w:rsidR="00BF7D5F">
        <w:rPr>
          <w:rFonts w:ascii="Tahoma" w:hAnsi="Tahoma" w:cs="Tahoma"/>
          <w:iCs/>
          <w:color w:val="000000"/>
          <w:sz w:val="17"/>
          <w:szCs w:val="17"/>
        </w:rPr>
        <w:t xml:space="preserve">se på opfyldelsen </w:t>
      </w:r>
      <w:r w:rsidR="00AD6EA3">
        <w:rPr>
          <w:rFonts w:ascii="Tahoma" w:hAnsi="Tahoma" w:cs="Tahoma"/>
          <w:iCs/>
          <w:color w:val="000000"/>
          <w:sz w:val="17"/>
          <w:szCs w:val="17"/>
        </w:rPr>
        <w:t>før tre måneder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BF7D5F" w:rsidRPr="00BB5D6C">
        <w:rPr>
          <w:rFonts w:ascii="Tahoma" w:hAnsi="Tahoma" w:cs="Tahoma"/>
          <w:iCs/>
          <w:color w:val="000000"/>
          <w:sz w:val="17"/>
          <w:szCs w:val="17"/>
        </w:rPr>
        <w:t xml:space="preserve"> af kontrakter, der er indgået før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BF7D5F" w:rsidRPr="00BB5D6C">
        <w:rPr>
          <w:sz w:val="17"/>
          <w:szCs w:val="17"/>
        </w:rPr>
        <w:t>] eller tilknyttede kontrakter, der er nødvendige for opfyldelsen af sådanne kontrakter.</w:t>
      </w:r>
    </w:p>
    <w:p w14:paraId="22DE0DCB" w14:textId="23591ED0" w:rsidR="00BF7D5F" w:rsidRPr="00BB5D6C" w:rsidRDefault="00BF7D5F" w:rsidP="00BF7D5F">
      <w:pPr>
        <w:ind w:firstLine="240"/>
        <w:rPr>
          <w:sz w:val="17"/>
          <w:szCs w:val="17"/>
        </w:rPr>
      </w:pPr>
      <w:r w:rsidRPr="00BB5D6C">
        <w:rPr>
          <w:i/>
          <w:iCs/>
          <w:sz w:val="17"/>
          <w:szCs w:val="17"/>
        </w:rPr>
        <w:t>Stk. 3</w:t>
      </w:r>
      <w:r w:rsidRPr="00BB5D6C">
        <w:rPr>
          <w:sz w:val="17"/>
          <w:szCs w:val="17"/>
        </w:rPr>
        <w:t xml:space="preserve">. Artikel </w:t>
      </w:r>
      <w:r>
        <w:rPr>
          <w:rFonts w:ascii="Tahoma" w:hAnsi="Tahoma" w:cs="Tahoma"/>
          <w:iCs/>
          <w:color w:val="000000"/>
          <w:sz w:val="17"/>
          <w:szCs w:val="17"/>
        </w:rPr>
        <w:t>3k</w:t>
      </w:r>
      <w:r w:rsidRPr="00BB5D6C">
        <w:rPr>
          <w:rFonts w:ascii="Tahoma" w:hAnsi="Tahoma" w:cs="Tahoma"/>
          <w:iCs/>
          <w:color w:val="000000"/>
          <w:sz w:val="17"/>
          <w:szCs w:val="17"/>
        </w:rPr>
        <w:t>, stk</w:t>
      </w:r>
      <w:r>
        <w:rPr>
          <w:rFonts w:ascii="Tahoma" w:hAnsi="Tahoma" w:cs="Tahoma"/>
          <w:iCs/>
          <w:color w:val="000000"/>
          <w:sz w:val="17"/>
          <w:szCs w:val="17"/>
        </w:rPr>
        <w:t>. 3a</w:t>
      </w:r>
      <w:r w:rsidRPr="00BB5D6C">
        <w:rPr>
          <w:sz w:val="17"/>
          <w:szCs w:val="17"/>
        </w:rPr>
        <w:t>, forstås sål</w:t>
      </w:r>
      <w:r>
        <w:rPr>
          <w:sz w:val="17"/>
          <w:szCs w:val="17"/>
        </w:rPr>
        <w:t>edes, at forbuddene i artikel 3c</w:t>
      </w:r>
      <w:r w:rsidRPr="00BB5D6C">
        <w:rPr>
          <w:sz w:val="17"/>
          <w:szCs w:val="17"/>
        </w:rPr>
        <w:t xml:space="preserve">, stk. 1 og 4, </w:t>
      </w:r>
      <w:r w:rsidRPr="00BB5D6C">
        <w:rPr>
          <w:rFonts w:ascii="Tahoma" w:hAnsi="Tahoma" w:cs="Tahoma"/>
          <w:iCs/>
          <w:color w:val="000000"/>
          <w:sz w:val="17"/>
          <w:szCs w:val="17"/>
        </w:rPr>
        <w:t>for så vidt angår de produkter, der er opført på listen i bilag X</w:t>
      </w:r>
      <w:r>
        <w:rPr>
          <w:rFonts w:ascii="Tahoma" w:hAnsi="Tahoma" w:cs="Tahoma"/>
          <w:iCs/>
          <w:color w:val="000000"/>
          <w:sz w:val="17"/>
          <w:szCs w:val="17"/>
        </w:rPr>
        <w:t>XII</w:t>
      </w:r>
      <w:r w:rsidRPr="00BB5D6C">
        <w:rPr>
          <w:rFonts w:ascii="Tahoma" w:hAnsi="Tahoma" w:cs="Tahoma"/>
          <w:iCs/>
          <w:color w:val="000000"/>
          <w:sz w:val="17"/>
          <w:szCs w:val="17"/>
        </w:rPr>
        <w:t>I</w:t>
      </w:r>
      <w:r>
        <w:rPr>
          <w:rFonts w:ascii="Tahoma" w:hAnsi="Tahoma" w:cs="Tahoma"/>
          <w:iCs/>
          <w:color w:val="000000"/>
          <w:sz w:val="17"/>
          <w:szCs w:val="17"/>
        </w:rPr>
        <w:t>, del A</w:t>
      </w:r>
      <w:r w:rsidRPr="00BB5D6C">
        <w:rPr>
          <w:rFonts w:ascii="Tahoma" w:hAnsi="Tahoma" w:cs="Tahoma"/>
          <w:iCs/>
          <w:color w:val="000000"/>
          <w:sz w:val="17"/>
          <w:szCs w:val="17"/>
        </w:rPr>
        <w:t>, ikke finder anvendel</w:t>
      </w:r>
      <w:r>
        <w:rPr>
          <w:rFonts w:ascii="Tahoma" w:hAnsi="Tahoma" w:cs="Tahoma"/>
          <w:iCs/>
          <w:color w:val="000000"/>
          <w:sz w:val="17"/>
          <w:szCs w:val="17"/>
        </w:rPr>
        <w:t xml:space="preserve">se på opfyldelsen </w:t>
      </w:r>
      <w:r w:rsidR="00AD6EA3">
        <w:rPr>
          <w:rFonts w:ascii="Tahoma" w:hAnsi="Tahoma" w:cs="Tahoma"/>
          <w:iCs/>
          <w:color w:val="000000"/>
          <w:sz w:val="17"/>
          <w:szCs w:val="17"/>
        </w:rPr>
        <w:t>før tre måneder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AD6EA3" w:rsidRPr="00BB5D6C">
        <w:rPr>
          <w:rFonts w:ascii="Tahoma" w:hAnsi="Tahoma" w:cs="Tahoma"/>
          <w:iCs/>
          <w:color w:val="000000"/>
          <w:sz w:val="17"/>
          <w:szCs w:val="17"/>
        </w:rPr>
        <w:t xml:space="preserve"> </w:t>
      </w:r>
      <w:r w:rsidRPr="00BB5D6C">
        <w:rPr>
          <w:rFonts w:ascii="Tahoma" w:hAnsi="Tahoma" w:cs="Tahoma"/>
          <w:iCs/>
          <w:color w:val="000000"/>
          <w:sz w:val="17"/>
          <w:szCs w:val="17"/>
        </w:rPr>
        <w:t xml:space="preserve"> af kontrakter, der er indgået før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sz w:val="17"/>
          <w:szCs w:val="17"/>
        </w:rPr>
        <w:t>] eller tilknyttede kontrakter, der er nødvendige for opfyldelsen af sådanne kontrakter.</w:t>
      </w:r>
    </w:p>
    <w:p w14:paraId="3BC3FC1D" w14:textId="6794A09F" w:rsidR="00BF7D5F" w:rsidRDefault="00BF7D5F" w:rsidP="00BF7D5F">
      <w:pPr>
        <w:ind w:firstLine="240"/>
        <w:rPr>
          <w:sz w:val="17"/>
          <w:szCs w:val="17"/>
        </w:rPr>
      </w:pPr>
      <w:r w:rsidRPr="00BB5D6C">
        <w:rPr>
          <w:i/>
          <w:iCs/>
          <w:sz w:val="17"/>
          <w:szCs w:val="17"/>
        </w:rPr>
        <w:t>Stk. 4.</w:t>
      </w:r>
      <w:r w:rsidRPr="00BB5D6C">
        <w:rPr>
          <w:sz w:val="17"/>
          <w:szCs w:val="17"/>
        </w:rPr>
        <w:t xml:space="preserve"> Artikel </w:t>
      </w:r>
      <w:r>
        <w:rPr>
          <w:rFonts w:ascii="Tahoma" w:hAnsi="Tahoma" w:cs="Tahoma"/>
          <w:iCs/>
          <w:color w:val="000000"/>
          <w:sz w:val="17"/>
          <w:szCs w:val="17"/>
        </w:rPr>
        <w:t>3k</w:t>
      </w:r>
      <w:r w:rsidRPr="00BB5D6C">
        <w:rPr>
          <w:rFonts w:ascii="Tahoma" w:hAnsi="Tahoma" w:cs="Tahoma"/>
          <w:iCs/>
          <w:color w:val="000000"/>
          <w:sz w:val="17"/>
          <w:szCs w:val="17"/>
        </w:rPr>
        <w:t>, stk</w:t>
      </w:r>
      <w:r>
        <w:rPr>
          <w:rFonts w:ascii="Tahoma" w:hAnsi="Tahoma" w:cs="Tahoma"/>
          <w:iCs/>
          <w:color w:val="000000"/>
          <w:sz w:val="17"/>
          <w:szCs w:val="17"/>
        </w:rPr>
        <w:t xml:space="preserve">. 3b, </w:t>
      </w:r>
      <w:r w:rsidRPr="00BB5D6C">
        <w:rPr>
          <w:sz w:val="17"/>
          <w:szCs w:val="17"/>
        </w:rPr>
        <w:t>forstås således, at forbu</w:t>
      </w:r>
      <w:r>
        <w:rPr>
          <w:sz w:val="17"/>
          <w:szCs w:val="17"/>
        </w:rPr>
        <w:t>ddene i artikel 3c</w:t>
      </w:r>
      <w:r w:rsidRPr="00BB5D6C">
        <w:rPr>
          <w:sz w:val="17"/>
          <w:szCs w:val="17"/>
        </w:rPr>
        <w:t xml:space="preserve">, stk. 1 og 4, for så vidt angår de produkter, der er opført på listen i bilag </w:t>
      </w:r>
      <w:r w:rsidRPr="00BB5D6C">
        <w:rPr>
          <w:rFonts w:ascii="Tahoma" w:hAnsi="Tahoma" w:cs="Tahoma"/>
          <w:iCs/>
          <w:color w:val="000000"/>
          <w:sz w:val="17"/>
          <w:szCs w:val="17"/>
        </w:rPr>
        <w:t>X</w:t>
      </w:r>
      <w:r>
        <w:rPr>
          <w:rFonts w:ascii="Tahoma" w:hAnsi="Tahoma" w:cs="Tahoma"/>
          <w:iCs/>
          <w:color w:val="000000"/>
          <w:sz w:val="17"/>
          <w:szCs w:val="17"/>
        </w:rPr>
        <w:t>XII</w:t>
      </w:r>
      <w:r w:rsidRPr="00BB5D6C">
        <w:rPr>
          <w:rFonts w:ascii="Tahoma" w:hAnsi="Tahoma" w:cs="Tahoma"/>
          <w:iCs/>
          <w:color w:val="000000"/>
          <w:sz w:val="17"/>
          <w:szCs w:val="17"/>
        </w:rPr>
        <w:t>I</w:t>
      </w:r>
      <w:r>
        <w:rPr>
          <w:sz w:val="17"/>
          <w:szCs w:val="17"/>
        </w:rPr>
        <w:t>, del B</w:t>
      </w:r>
      <w:r w:rsidRPr="00BB5D6C">
        <w:rPr>
          <w:sz w:val="17"/>
          <w:szCs w:val="17"/>
        </w:rPr>
        <w:t xml:space="preserve">, ikke finder anvendelse på opfyldelsen </w:t>
      </w:r>
      <w:r w:rsidR="00AD6EA3">
        <w:rPr>
          <w:sz w:val="17"/>
          <w:szCs w:val="17"/>
        </w:rPr>
        <w:t>før en måned efter ikrafttrædelse</w:t>
      </w:r>
      <w:r w:rsidR="00522163">
        <w:rPr>
          <w:sz w:val="17"/>
          <w:szCs w:val="17"/>
        </w:rPr>
        <w:t>n</w:t>
      </w:r>
      <w:r w:rsidR="00AD6EA3">
        <w:rPr>
          <w:sz w:val="17"/>
          <w:szCs w:val="17"/>
        </w:rPr>
        <w:t xml:space="preserve"> af denne bekendtgørelse</w:t>
      </w:r>
      <w:r w:rsidRPr="00BB5D6C">
        <w:rPr>
          <w:sz w:val="17"/>
          <w:szCs w:val="17"/>
        </w:rPr>
        <w:t xml:space="preserve"> af kontrakter, der er indgået før </w:t>
      </w:r>
      <w:r w:rsidR="00AD6EA3">
        <w:rPr>
          <w:sz w:val="17"/>
          <w:szCs w:val="17"/>
        </w:rPr>
        <w:t>ikrafttrædelse</w:t>
      </w:r>
      <w:r w:rsidR="00522163">
        <w:rPr>
          <w:sz w:val="17"/>
          <w:szCs w:val="17"/>
        </w:rPr>
        <w:t>n</w:t>
      </w:r>
      <w:r w:rsidR="00AD6EA3">
        <w:rPr>
          <w:sz w:val="17"/>
          <w:szCs w:val="17"/>
        </w:rPr>
        <w:t xml:space="preserve"> af denne bekendtgøre</w:t>
      </w:r>
      <w:r w:rsidR="00176B91">
        <w:rPr>
          <w:sz w:val="17"/>
          <w:szCs w:val="17"/>
        </w:rPr>
        <w:t>l</w:t>
      </w:r>
      <w:r w:rsidR="00AD6EA3">
        <w:rPr>
          <w:sz w:val="17"/>
          <w:szCs w:val="17"/>
        </w:rPr>
        <w:t>se</w:t>
      </w:r>
      <w:r w:rsidRPr="00BB5D6C">
        <w:rPr>
          <w:sz w:val="17"/>
          <w:szCs w:val="17"/>
        </w:rPr>
        <w:t xml:space="preserve"> eller tilknyttede kontrakter, der er nødvendige for opfyldelsen af sådanne kontrakter.</w:t>
      </w:r>
    </w:p>
    <w:p w14:paraId="584D3B6B" w14:textId="42A1EE0A" w:rsidR="006056C7" w:rsidRDefault="00BF7D5F" w:rsidP="003C3DCB">
      <w:pPr>
        <w:rPr>
          <w:sz w:val="17"/>
          <w:szCs w:val="17"/>
        </w:rPr>
      </w:pPr>
      <w:r w:rsidRPr="00BB5D6C">
        <w:rPr>
          <w:i/>
          <w:iCs/>
          <w:sz w:val="17"/>
          <w:szCs w:val="17"/>
        </w:rPr>
        <w:t xml:space="preserve">Stk. </w:t>
      </w:r>
      <w:r>
        <w:rPr>
          <w:i/>
          <w:iCs/>
          <w:sz w:val="17"/>
          <w:szCs w:val="17"/>
        </w:rPr>
        <w:t>5</w:t>
      </w:r>
      <w:r w:rsidRPr="00BB5D6C">
        <w:rPr>
          <w:i/>
          <w:iCs/>
          <w:sz w:val="17"/>
          <w:szCs w:val="17"/>
        </w:rPr>
        <w:t>.</w:t>
      </w:r>
      <w:r>
        <w:rPr>
          <w:sz w:val="17"/>
          <w:szCs w:val="17"/>
        </w:rPr>
        <w:t xml:space="preserve"> Artikel 3k, stk. 3c</w:t>
      </w:r>
      <w:r w:rsidRPr="00BB5D6C">
        <w:rPr>
          <w:sz w:val="17"/>
          <w:szCs w:val="17"/>
        </w:rPr>
        <w:t>, forstås således, at forb</w:t>
      </w:r>
      <w:r>
        <w:rPr>
          <w:sz w:val="17"/>
          <w:szCs w:val="17"/>
        </w:rPr>
        <w:t>uddene i artikel 3c, stk. 1 og 2</w:t>
      </w:r>
      <w:r w:rsidRPr="00BB5D6C">
        <w:rPr>
          <w:sz w:val="17"/>
          <w:szCs w:val="17"/>
        </w:rPr>
        <w:t xml:space="preserve">, for så vidt angår de produkter, der er opført på listen i bilag </w:t>
      </w:r>
      <w:r w:rsidRPr="00BB5D6C">
        <w:rPr>
          <w:rFonts w:ascii="Tahoma" w:hAnsi="Tahoma" w:cs="Tahoma"/>
          <w:iCs/>
          <w:color w:val="000000"/>
          <w:sz w:val="17"/>
          <w:szCs w:val="17"/>
        </w:rPr>
        <w:t>X</w:t>
      </w:r>
      <w:r>
        <w:rPr>
          <w:rFonts w:ascii="Tahoma" w:hAnsi="Tahoma" w:cs="Tahoma"/>
          <w:iCs/>
          <w:color w:val="000000"/>
          <w:sz w:val="17"/>
          <w:szCs w:val="17"/>
        </w:rPr>
        <w:t>XII</w:t>
      </w:r>
      <w:r w:rsidRPr="00BB5D6C">
        <w:rPr>
          <w:rFonts w:ascii="Tahoma" w:hAnsi="Tahoma" w:cs="Tahoma"/>
          <w:iCs/>
          <w:color w:val="000000"/>
          <w:sz w:val="17"/>
          <w:szCs w:val="17"/>
        </w:rPr>
        <w:t>I</w:t>
      </w:r>
      <w:r w:rsidRPr="00BB5D6C">
        <w:rPr>
          <w:sz w:val="17"/>
          <w:szCs w:val="17"/>
        </w:rPr>
        <w:t xml:space="preserve">, del </w:t>
      </w:r>
      <w:r>
        <w:rPr>
          <w:sz w:val="17"/>
          <w:szCs w:val="17"/>
        </w:rPr>
        <w:t>C</w:t>
      </w:r>
      <w:r w:rsidRPr="00BB5D6C">
        <w:rPr>
          <w:sz w:val="17"/>
          <w:szCs w:val="17"/>
        </w:rPr>
        <w:t>, ikke finder anvendelse på opfyldelsen</w:t>
      </w:r>
      <w:r w:rsidR="00AD6EA3">
        <w:rPr>
          <w:sz w:val="17"/>
          <w:szCs w:val="17"/>
        </w:rPr>
        <w:t xml:space="preserve"> før en måned efter ikrafttrædelsen af denne bekendtgørelse </w:t>
      </w:r>
      <w:r w:rsidRPr="00BB5D6C">
        <w:rPr>
          <w:sz w:val="17"/>
          <w:szCs w:val="17"/>
        </w:rPr>
        <w:t xml:space="preserve">af kontrakter, der er indgået før </w:t>
      </w:r>
      <w:r w:rsidR="00AD6EA3">
        <w:rPr>
          <w:sz w:val="17"/>
          <w:szCs w:val="17"/>
        </w:rPr>
        <w:t>ikrafttrædelse</w:t>
      </w:r>
      <w:r w:rsidR="00522163">
        <w:rPr>
          <w:sz w:val="17"/>
          <w:szCs w:val="17"/>
        </w:rPr>
        <w:t>n</w:t>
      </w:r>
      <w:r w:rsidR="00AD6EA3">
        <w:rPr>
          <w:sz w:val="17"/>
          <w:szCs w:val="17"/>
        </w:rPr>
        <w:t xml:space="preserve"> af denne bekendtgørelse</w:t>
      </w:r>
      <w:r w:rsidRPr="00BB5D6C">
        <w:rPr>
          <w:sz w:val="17"/>
          <w:szCs w:val="17"/>
        </w:rPr>
        <w:t xml:space="preserve"> eller tilknyttede kontrakter, der er nødvendige for opfyldelsen af sådanne kontrakter</w:t>
      </w:r>
      <w:r>
        <w:rPr>
          <w:sz w:val="17"/>
          <w:szCs w:val="17"/>
        </w:rPr>
        <w:t>.</w:t>
      </w:r>
    </w:p>
    <w:p w14:paraId="67CFB178" w14:textId="77777777" w:rsidR="00AD6EA3" w:rsidRDefault="00AD6EA3" w:rsidP="003C3DCB">
      <w:pPr>
        <w:rPr>
          <w:sz w:val="17"/>
          <w:szCs w:val="17"/>
        </w:rPr>
      </w:pPr>
    </w:p>
    <w:p w14:paraId="20E7B610" w14:textId="786F0DFC" w:rsidR="00AD6EA3" w:rsidRDefault="00AD6EA3" w:rsidP="00AD6EA3">
      <w:pPr>
        <w:ind w:firstLine="240"/>
        <w:rPr>
          <w:rFonts w:ascii="Tahoma" w:hAnsi="Tahoma" w:cs="Tahoma"/>
          <w:iCs/>
          <w:color w:val="000000"/>
          <w:sz w:val="17"/>
          <w:szCs w:val="17"/>
        </w:rPr>
      </w:pPr>
      <w:r>
        <w:rPr>
          <w:rFonts w:ascii="Tahoma" w:hAnsi="Tahoma" w:cs="Tahoma"/>
          <w:b/>
          <w:iCs/>
          <w:color w:val="000000"/>
          <w:sz w:val="17"/>
          <w:szCs w:val="17"/>
        </w:rPr>
        <w:t xml:space="preserve">§ </w:t>
      </w:r>
      <w:r w:rsidR="008F21CC">
        <w:rPr>
          <w:rFonts w:ascii="Tahoma" w:hAnsi="Tahoma" w:cs="Tahoma"/>
          <w:b/>
          <w:iCs/>
          <w:color w:val="000000"/>
          <w:sz w:val="17"/>
          <w:szCs w:val="17"/>
        </w:rPr>
        <w:t>5</w:t>
      </w:r>
      <w:r w:rsidR="00C07BBD">
        <w:rPr>
          <w:rFonts w:ascii="Tahoma" w:hAnsi="Tahoma" w:cs="Tahoma"/>
          <w:b/>
          <w:iCs/>
          <w:color w:val="000000"/>
          <w:sz w:val="17"/>
          <w:szCs w:val="17"/>
        </w:rPr>
        <w:t>9</w:t>
      </w:r>
      <w:r w:rsidRPr="00BB5D6C">
        <w:rPr>
          <w:rFonts w:ascii="Tahoma" w:hAnsi="Tahoma" w:cs="Tahoma"/>
          <w:b/>
          <w:iCs/>
          <w:color w:val="000000"/>
          <w:sz w:val="17"/>
          <w:szCs w:val="17"/>
        </w:rPr>
        <w:t xml:space="preserve">. </w:t>
      </w:r>
      <w:r>
        <w:rPr>
          <w:rFonts w:ascii="Tahoma" w:hAnsi="Tahoma" w:cs="Tahoma"/>
          <w:iCs/>
          <w:color w:val="000000"/>
          <w:sz w:val="17"/>
          <w:szCs w:val="17"/>
        </w:rPr>
        <w:t>Artikel 3n</w:t>
      </w:r>
      <w:r w:rsidRPr="00BB5D6C">
        <w:rPr>
          <w:rFonts w:ascii="Tahoma" w:hAnsi="Tahoma" w:cs="Tahoma"/>
          <w:iCs/>
          <w:color w:val="000000"/>
          <w:sz w:val="17"/>
          <w:szCs w:val="17"/>
        </w:rPr>
        <w:t xml:space="preserve"> gælder for </w:t>
      </w:r>
      <w:r>
        <w:rPr>
          <w:rFonts w:ascii="Tahoma" w:hAnsi="Tahoma" w:cs="Tahoma"/>
          <w:iCs/>
          <w:color w:val="000000"/>
          <w:sz w:val="17"/>
          <w:szCs w:val="17"/>
        </w:rPr>
        <w:t>Færøerne</w:t>
      </w:r>
      <w:r w:rsidRPr="00BB5D6C">
        <w:rPr>
          <w:rFonts w:ascii="Tahoma" w:hAnsi="Tahoma" w:cs="Tahoma"/>
          <w:iCs/>
          <w:color w:val="000000"/>
          <w:sz w:val="17"/>
          <w:szCs w:val="17"/>
        </w:rPr>
        <w:t xml:space="preserve"> med de tilpasni</w:t>
      </w:r>
      <w:r>
        <w:rPr>
          <w:rFonts w:ascii="Tahoma" w:hAnsi="Tahoma" w:cs="Tahoma"/>
          <w:iCs/>
          <w:color w:val="000000"/>
          <w:sz w:val="17"/>
          <w:szCs w:val="17"/>
        </w:rPr>
        <w:t>nger, der følger af stk. 2 og 3.</w:t>
      </w:r>
    </w:p>
    <w:p w14:paraId="7FA62BAE" w14:textId="7D30EE0E" w:rsidR="00AD6EA3" w:rsidRPr="00AD6EA3" w:rsidRDefault="00AD6EA3" w:rsidP="00AD6EA3">
      <w:pPr>
        <w:ind w:firstLine="240"/>
        <w:rPr>
          <w:rFonts w:ascii="Tahoma" w:hAnsi="Tahoma" w:cs="Tahoma"/>
          <w:color w:val="000000"/>
          <w:sz w:val="17"/>
          <w:szCs w:val="17"/>
        </w:rPr>
      </w:pPr>
      <w:r w:rsidRPr="00BB5D6C">
        <w:rPr>
          <w:rFonts w:ascii="Tahoma" w:hAnsi="Tahoma" w:cs="Tahoma"/>
          <w:i/>
          <w:iCs/>
          <w:color w:val="000000"/>
          <w:sz w:val="17"/>
          <w:szCs w:val="17"/>
        </w:rPr>
        <w:t>Stk. 2</w:t>
      </w:r>
      <w:r>
        <w:rPr>
          <w:rFonts w:ascii="Tahoma" w:hAnsi="Tahoma" w:cs="Tahoma"/>
          <w:i/>
          <w:iCs/>
          <w:color w:val="000000"/>
          <w:sz w:val="17"/>
          <w:szCs w:val="17"/>
        </w:rPr>
        <w:t xml:space="preserve">. </w:t>
      </w:r>
      <w:r>
        <w:rPr>
          <w:rFonts w:ascii="Tahoma" w:hAnsi="Tahoma" w:cs="Tahoma"/>
          <w:color w:val="000000"/>
          <w:sz w:val="17"/>
          <w:szCs w:val="17"/>
        </w:rPr>
        <w:t>Forbuddet i artikel 3n, stk. 1, angår alene levering af finansieringsmidler eller finansiel bistand.</w:t>
      </w:r>
    </w:p>
    <w:p w14:paraId="7393411E" w14:textId="12422B5F" w:rsidR="00AD6EA3" w:rsidRPr="00C829B2" w:rsidRDefault="00AD6EA3" w:rsidP="00C829B2">
      <w:pPr>
        <w:ind w:firstLine="240"/>
        <w:rPr>
          <w:rFonts w:ascii="Tahoma" w:hAnsi="Tahoma" w:cs="Tahoma"/>
          <w:color w:val="000000"/>
          <w:sz w:val="17"/>
          <w:szCs w:val="17"/>
        </w:rPr>
      </w:pPr>
      <w:r w:rsidRPr="00BB5D6C">
        <w:rPr>
          <w:rFonts w:ascii="Tahoma" w:hAnsi="Tahoma" w:cs="Tahoma"/>
          <w:i/>
          <w:iCs/>
          <w:color w:val="000000"/>
          <w:sz w:val="17"/>
          <w:szCs w:val="17"/>
        </w:rPr>
        <w:t xml:space="preserve">Stk. </w:t>
      </w:r>
      <w:r>
        <w:rPr>
          <w:rFonts w:ascii="Tahoma" w:hAnsi="Tahoma" w:cs="Tahoma"/>
          <w:i/>
          <w:iCs/>
          <w:color w:val="000000"/>
          <w:sz w:val="17"/>
          <w:szCs w:val="17"/>
        </w:rPr>
        <w:t xml:space="preserve">3. </w:t>
      </w:r>
      <w:r>
        <w:rPr>
          <w:rFonts w:ascii="Tahoma" w:hAnsi="Tahoma" w:cs="Tahoma"/>
          <w:color w:val="000000"/>
          <w:sz w:val="17"/>
          <w:szCs w:val="17"/>
        </w:rPr>
        <w:t xml:space="preserve">Artikel 3n, stk. 1, forstås således, at forbuddet ikke finder anvendelse på opfyldelsen før </w:t>
      </w:r>
      <w:r w:rsidR="00522163">
        <w:rPr>
          <w:rFonts w:ascii="Tahoma" w:hAnsi="Tahoma" w:cs="Tahoma"/>
          <w:color w:val="000000"/>
          <w:sz w:val="17"/>
          <w:szCs w:val="17"/>
        </w:rPr>
        <w:t>seks</w:t>
      </w:r>
      <w:r>
        <w:rPr>
          <w:rFonts w:ascii="Tahoma" w:hAnsi="Tahoma" w:cs="Tahoma"/>
          <w:color w:val="000000"/>
          <w:sz w:val="17"/>
          <w:szCs w:val="17"/>
        </w:rPr>
        <w:t xml:space="preserve"> måneder efter ikrafttrædelse af kontrakter, der er indgået før ikrafttrædelsen af denne bekendtgørelse, eller af tilknyttede kontrakter, der er nødvendige for opfyldelsen af sådanne kontrakter.</w:t>
      </w:r>
    </w:p>
    <w:p w14:paraId="28D351E3" w14:textId="77777777" w:rsidR="006056C7" w:rsidRPr="00BB5D6C" w:rsidRDefault="006056C7" w:rsidP="007775A3">
      <w:pPr>
        <w:rPr>
          <w:sz w:val="17"/>
          <w:szCs w:val="17"/>
        </w:rPr>
      </w:pPr>
    </w:p>
    <w:p w14:paraId="760ED67B" w14:textId="259A8221" w:rsidR="00AC6DD6"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C07BBD">
        <w:rPr>
          <w:rFonts w:ascii="Tahoma" w:hAnsi="Tahoma" w:cs="Tahoma"/>
          <w:b/>
          <w:iCs/>
          <w:color w:val="000000"/>
          <w:sz w:val="17"/>
          <w:szCs w:val="17"/>
        </w:rPr>
        <w:t>60</w:t>
      </w:r>
      <w:r w:rsidRPr="00BB5D6C">
        <w:rPr>
          <w:rFonts w:ascii="Tahoma" w:hAnsi="Tahoma" w:cs="Tahoma"/>
          <w:b/>
          <w:iCs/>
          <w:color w:val="000000"/>
          <w:sz w:val="17"/>
          <w:szCs w:val="17"/>
        </w:rPr>
        <w:t xml:space="preserve">. </w:t>
      </w:r>
      <w:r w:rsidR="00AC6DD6" w:rsidRPr="00BB5D6C">
        <w:rPr>
          <w:rFonts w:ascii="Tahoma" w:hAnsi="Tahoma" w:cs="Tahoma"/>
          <w:iCs/>
          <w:color w:val="000000"/>
          <w:sz w:val="17"/>
          <w:szCs w:val="17"/>
        </w:rPr>
        <w:t xml:space="preserve">Artikel </w:t>
      </w:r>
      <w:r w:rsidR="00AC6DD6">
        <w:rPr>
          <w:rFonts w:ascii="Tahoma" w:hAnsi="Tahoma" w:cs="Tahoma"/>
          <w:iCs/>
          <w:color w:val="000000"/>
          <w:sz w:val="17"/>
          <w:szCs w:val="17"/>
        </w:rPr>
        <w:t xml:space="preserve">4 </w:t>
      </w:r>
      <w:r w:rsidR="00AC6DD6" w:rsidRPr="00BB5D6C">
        <w:rPr>
          <w:rFonts w:ascii="Tahoma" w:hAnsi="Tahoma" w:cs="Tahoma"/>
          <w:iCs/>
          <w:color w:val="000000"/>
          <w:sz w:val="17"/>
          <w:szCs w:val="17"/>
        </w:rPr>
        <w:t xml:space="preserve">gælder for </w:t>
      </w:r>
      <w:r w:rsidR="00AC6DD6">
        <w:rPr>
          <w:rFonts w:ascii="Tahoma" w:hAnsi="Tahoma" w:cs="Tahoma"/>
          <w:iCs/>
          <w:color w:val="000000"/>
          <w:sz w:val="17"/>
          <w:szCs w:val="17"/>
        </w:rPr>
        <w:t>Færøerne</w:t>
      </w:r>
      <w:r w:rsidR="00AC6DD6" w:rsidRPr="00BB5D6C">
        <w:rPr>
          <w:rFonts w:ascii="Tahoma" w:hAnsi="Tahoma" w:cs="Tahoma"/>
          <w:iCs/>
          <w:color w:val="000000"/>
          <w:sz w:val="17"/>
          <w:szCs w:val="17"/>
        </w:rPr>
        <w:t xml:space="preserve"> med den t</w:t>
      </w:r>
      <w:r w:rsidR="00AC6DD6">
        <w:rPr>
          <w:rFonts w:ascii="Tahoma" w:hAnsi="Tahoma" w:cs="Tahoma"/>
          <w:iCs/>
          <w:color w:val="000000"/>
          <w:sz w:val="17"/>
          <w:szCs w:val="17"/>
        </w:rPr>
        <w:t>ilpasning, der følger af stk. 2:</w:t>
      </w:r>
    </w:p>
    <w:p w14:paraId="23A11B25" w14:textId="343BD4DD" w:rsidR="00AC6DD6" w:rsidRDefault="00AC6DD6" w:rsidP="00B6244C">
      <w:pPr>
        <w:ind w:firstLine="238"/>
        <w:rPr>
          <w:sz w:val="17"/>
          <w:szCs w:val="17"/>
        </w:rPr>
      </w:pPr>
      <w:r w:rsidRPr="007775A3">
        <w:rPr>
          <w:rFonts w:ascii="Tahoma" w:hAnsi="Tahoma" w:cs="Tahoma"/>
          <w:bCs/>
          <w:i/>
          <w:color w:val="000000"/>
          <w:sz w:val="17"/>
          <w:szCs w:val="17"/>
        </w:rPr>
        <w:t xml:space="preserve">Stk. 2. </w:t>
      </w:r>
      <w:r w:rsidR="00771F74">
        <w:rPr>
          <w:rFonts w:ascii="Tahoma" w:hAnsi="Tahoma" w:cs="Tahoma"/>
          <w:bCs/>
          <w:iCs/>
          <w:color w:val="000000"/>
          <w:sz w:val="17"/>
          <w:szCs w:val="17"/>
        </w:rPr>
        <w:t>Artikel 4, stk. 3a og b</w:t>
      </w:r>
      <w:r w:rsidR="001B797E">
        <w:rPr>
          <w:rFonts w:ascii="Tahoma" w:hAnsi="Tahoma" w:cs="Tahoma"/>
          <w:bCs/>
          <w:iCs/>
          <w:color w:val="000000"/>
          <w:sz w:val="17"/>
          <w:szCs w:val="17"/>
        </w:rPr>
        <w:t>,</w:t>
      </w:r>
      <w:r w:rsidR="00771F74">
        <w:rPr>
          <w:rFonts w:ascii="Tahoma" w:hAnsi="Tahoma" w:cs="Tahoma"/>
          <w:bCs/>
          <w:iCs/>
          <w:color w:val="000000"/>
          <w:sz w:val="17"/>
          <w:szCs w:val="17"/>
        </w:rPr>
        <w:t xml:space="preserve"> og stk. 4, forstås således, at den kompetente myndighed</w:t>
      </w:r>
      <w:r w:rsidR="00E41557">
        <w:rPr>
          <w:rFonts w:ascii="Tahoma" w:hAnsi="Tahoma" w:cs="Tahoma"/>
          <w:bCs/>
          <w:iCs/>
          <w:color w:val="000000"/>
          <w:sz w:val="17"/>
          <w:szCs w:val="17"/>
        </w:rPr>
        <w:t>, uanset forbuddene i artikel 3, kan tillade levering af teknisk bistand eller mæglervirksomhed i tilknytning til produkter på bilag II, samt levering af finansiering og finansiel bistand i tilknytning til produkter på bilag II</w:t>
      </w:r>
      <w:r w:rsidR="00B6244C">
        <w:rPr>
          <w:rFonts w:ascii="Tahoma" w:hAnsi="Tahoma" w:cs="Tahoma"/>
          <w:bCs/>
          <w:iCs/>
          <w:color w:val="000000"/>
          <w:sz w:val="17"/>
          <w:szCs w:val="17"/>
        </w:rPr>
        <w:t xml:space="preserve">, </w:t>
      </w:r>
      <w:r w:rsidR="00B6244C" w:rsidRPr="00A21006">
        <w:rPr>
          <w:rFonts w:ascii="Tahoma" w:hAnsi="Tahoma" w:cs="Tahoma"/>
          <w:iCs/>
          <w:color w:val="000000"/>
          <w:sz w:val="17"/>
          <w:szCs w:val="17"/>
        </w:rPr>
        <w:t>forudsat</w:t>
      </w:r>
      <w:r w:rsidR="00B6244C">
        <w:rPr>
          <w:rFonts w:ascii="Tahoma" w:hAnsi="Tahoma" w:cs="Tahoma"/>
          <w:iCs/>
          <w:color w:val="000000"/>
          <w:sz w:val="17"/>
          <w:szCs w:val="17"/>
        </w:rPr>
        <w:t xml:space="preserve"> af de </w:t>
      </w:r>
      <w:r w:rsidR="00B6244C" w:rsidRPr="00A21006">
        <w:rPr>
          <w:rFonts w:ascii="Tahoma" w:hAnsi="Tahoma" w:cs="Tahoma"/>
          <w:iCs/>
          <w:color w:val="000000"/>
          <w:sz w:val="17"/>
          <w:szCs w:val="17"/>
        </w:rPr>
        <w:t>betingelser</w:t>
      </w:r>
      <w:r w:rsidR="00773ED7">
        <w:rPr>
          <w:rFonts w:ascii="Tahoma" w:hAnsi="Tahoma" w:cs="Tahoma"/>
          <w:iCs/>
          <w:color w:val="000000"/>
          <w:sz w:val="17"/>
          <w:szCs w:val="17"/>
        </w:rPr>
        <w:t>,</w:t>
      </w:r>
      <w:r w:rsidR="00B6244C">
        <w:rPr>
          <w:rFonts w:ascii="Tahoma" w:hAnsi="Tahoma" w:cs="Tahoma"/>
          <w:iCs/>
          <w:color w:val="000000"/>
          <w:sz w:val="17"/>
          <w:szCs w:val="17"/>
        </w:rPr>
        <w:t xml:space="preserve"> som følger af artikel 4</w:t>
      </w:r>
      <w:r w:rsidR="00773ED7">
        <w:rPr>
          <w:rFonts w:ascii="Tahoma" w:hAnsi="Tahoma" w:cs="Tahoma"/>
          <w:iCs/>
          <w:color w:val="000000"/>
          <w:sz w:val="17"/>
          <w:szCs w:val="17"/>
        </w:rPr>
        <w:t>, stk. 3a og b, er opfyldte.</w:t>
      </w:r>
      <w:r w:rsidR="00B6244C">
        <w:rPr>
          <w:rFonts w:ascii="Tahoma" w:hAnsi="Tahoma" w:cs="Tahoma"/>
          <w:iCs/>
          <w:color w:val="000000"/>
          <w:sz w:val="17"/>
          <w:szCs w:val="17"/>
        </w:rPr>
        <w:t xml:space="preserve"> </w:t>
      </w:r>
    </w:p>
    <w:p w14:paraId="3950A2E5" w14:textId="77777777" w:rsidR="00B6244C" w:rsidRPr="007775A3" w:rsidRDefault="00B6244C" w:rsidP="00C829B2">
      <w:pPr>
        <w:ind w:firstLine="238"/>
        <w:rPr>
          <w:sz w:val="17"/>
          <w:szCs w:val="17"/>
        </w:rPr>
      </w:pPr>
    </w:p>
    <w:p w14:paraId="6B8A2DF5" w14:textId="23D1F617" w:rsidR="00065991" w:rsidRPr="00BB5D6C" w:rsidRDefault="00AC6DD6" w:rsidP="00065991">
      <w:pPr>
        <w:ind w:firstLine="240"/>
        <w:rPr>
          <w:rFonts w:ascii="Tahoma" w:hAnsi="Tahoma" w:cs="Tahoma"/>
          <w:iCs/>
          <w:color w:val="000000"/>
          <w:sz w:val="17"/>
          <w:szCs w:val="17"/>
        </w:rPr>
      </w:pPr>
      <w:r w:rsidRPr="007775A3">
        <w:rPr>
          <w:rFonts w:ascii="Tahoma" w:hAnsi="Tahoma" w:cs="Tahoma"/>
          <w:b/>
          <w:iCs/>
          <w:color w:val="000000"/>
          <w:sz w:val="17"/>
          <w:szCs w:val="17"/>
        </w:rPr>
        <w:t xml:space="preserve">§ </w:t>
      </w:r>
      <w:r w:rsidR="008F21CC">
        <w:rPr>
          <w:rFonts w:ascii="Tahoma" w:hAnsi="Tahoma" w:cs="Tahoma"/>
          <w:b/>
          <w:iCs/>
          <w:color w:val="000000"/>
          <w:sz w:val="17"/>
          <w:szCs w:val="17"/>
        </w:rPr>
        <w:t>6</w:t>
      </w:r>
      <w:r w:rsidR="00C07BBD">
        <w:rPr>
          <w:rFonts w:ascii="Tahoma" w:hAnsi="Tahoma" w:cs="Tahoma"/>
          <w:b/>
          <w:iCs/>
          <w:color w:val="000000"/>
          <w:sz w:val="17"/>
          <w:szCs w:val="17"/>
        </w:rPr>
        <w:t>1</w:t>
      </w:r>
      <w:r w:rsidRPr="007775A3">
        <w:rPr>
          <w:rFonts w:ascii="Tahoma" w:hAnsi="Tahoma" w:cs="Tahoma"/>
          <w:b/>
          <w:iCs/>
          <w:color w:val="000000"/>
          <w:sz w:val="17"/>
          <w:szCs w:val="17"/>
        </w:rPr>
        <w:t>.</w:t>
      </w:r>
      <w:r>
        <w:rPr>
          <w:rFonts w:ascii="Tahoma" w:hAnsi="Tahoma" w:cs="Tahoma"/>
          <w:bCs/>
          <w:iCs/>
          <w:color w:val="000000"/>
          <w:sz w:val="17"/>
          <w:szCs w:val="17"/>
        </w:rPr>
        <w:t xml:space="preserve"> </w:t>
      </w:r>
      <w:r w:rsidR="00065991" w:rsidRPr="00BB5D6C">
        <w:rPr>
          <w:rFonts w:ascii="Tahoma" w:hAnsi="Tahoma" w:cs="Tahoma"/>
          <w:iCs/>
          <w:color w:val="000000"/>
          <w:sz w:val="17"/>
          <w:szCs w:val="17"/>
        </w:rPr>
        <w:t xml:space="preserve">Artikel 5 gælder for </w:t>
      </w:r>
      <w:r w:rsidR="00E01D2A">
        <w:rPr>
          <w:rFonts w:ascii="Tahoma" w:hAnsi="Tahoma" w:cs="Tahoma"/>
          <w:iCs/>
          <w:color w:val="000000"/>
          <w:sz w:val="17"/>
          <w:szCs w:val="17"/>
        </w:rPr>
        <w:t>Færøerne</w:t>
      </w:r>
      <w:r w:rsidR="00065991" w:rsidRPr="00BB5D6C">
        <w:rPr>
          <w:rFonts w:ascii="Tahoma" w:hAnsi="Tahoma" w:cs="Tahoma"/>
          <w:iCs/>
          <w:color w:val="000000"/>
          <w:sz w:val="17"/>
          <w:szCs w:val="17"/>
        </w:rPr>
        <w:t xml:space="preserve"> med de tilp</w:t>
      </w:r>
      <w:r w:rsidR="00A4234F">
        <w:rPr>
          <w:rFonts w:ascii="Tahoma" w:hAnsi="Tahoma" w:cs="Tahoma"/>
          <w:iCs/>
          <w:color w:val="000000"/>
          <w:sz w:val="17"/>
          <w:szCs w:val="17"/>
        </w:rPr>
        <w:t>asninger, der følger af stk. 2-9</w:t>
      </w:r>
      <w:r w:rsidR="004B18E6">
        <w:rPr>
          <w:rFonts w:ascii="Tahoma" w:hAnsi="Tahoma" w:cs="Tahoma"/>
          <w:iCs/>
          <w:color w:val="000000"/>
          <w:sz w:val="17"/>
          <w:szCs w:val="17"/>
        </w:rPr>
        <w:t>:</w:t>
      </w:r>
    </w:p>
    <w:p w14:paraId="2F11FFCC" w14:textId="52F8D5DA" w:rsidR="00065991" w:rsidRPr="00BB5D6C" w:rsidRDefault="00065991" w:rsidP="00065991">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sidR="00A4234F">
        <w:rPr>
          <w:rFonts w:ascii="Tahoma" w:hAnsi="Tahoma" w:cs="Tahoma"/>
          <w:iCs/>
          <w:color w:val="000000"/>
          <w:sz w:val="17"/>
          <w:szCs w:val="17"/>
        </w:rPr>
        <w:t xml:space="preserve"> Artikel 5, stk.</w:t>
      </w:r>
      <w:r w:rsidRPr="00BB5D6C">
        <w:rPr>
          <w:rFonts w:ascii="Tahoma" w:hAnsi="Tahoma" w:cs="Tahoma"/>
          <w:iCs/>
          <w:color w:val="000000"/>
          <w:sz w:val="17"/>
          <w:szCs w:val="17"/>
        </w:rPr>
        <w:t xml:space="preserve"> 1, forstås således, at det er forbudt direkte eller indirekte at købe, sælge eller levere investeringstjenester til eller bistand i forbindelse med udstedelsen af eller en hvilken som helst anden handel med omsættelige værdipapirer og pengemarkedsinstrumenter med en løbetid på over 90 dage udstedt</w:t>
      </w:r>
      <w:r w:rsidR="00AD6EA3">
        <w:rPr>
          <w:rFonts w:ascii="Tahoma" w:hAnsi="Tahoma" w:cs="Tahoma"/>
          <w:iCs/>
          <w:color w:val="000000"/>
          <w:sz w:val="17"/>
          <w:szCs w:val="17"/>
        </w:rPr>
        <w:t xml:space="preserve"> </w:t>
      </w:r>
      <w:r w:rsidR="006012AE">
        <w:rPr>
          <w:rFonts w:ascii="Tahoma" w:hAnsi="Tahoma" w:cs="Tahoma"/>
          <w:iCs/>
          <w:color w:val="000000"/>
          <w:sz w:val="17"/>
          <w:szCs w:val="17"/>
        </w:rPr>
        <w:t>efter 1. august 2014</w:t>
      </w:r>
      <w:r w:rsidR="00AD6EA3">
        <w:rPr>
          <w:rFonts w:ascii="Tahoma" w:hAnsi="Tahoma" w:cs="Tahoma"/>
          <w:iCs/>
          <w:color w:val="000000"/>
          <w:sz w:val="17"/>
          <w:szCs w:val="17"/>
        </w:rPr>
        <w:t xml:space="preserve"> og til </w:t>
      </w:r>
      <w:r w:rsidRPr="00BB5D6C">
        <w:rPr>
          <w:rFonts w:ascii="Tahoma" w:hAnsi="Tahoma" w:cs="Tahoma"/>
          <w:iCs/>
          <w:color w:val="000000"/>
          <w:sz w:val="17"/>
          <w:szCs w:val="17"/>
        </w:rPr>
        <w:t xml:space="preserve">efter </w:t>
      </w:r>
      <w:r w:rsidR="00AD6EA3">
        <w:rPr>
          <w:rFonts w:ascii="Tahoma" w:hAnsi="Tahoma" w:cs="Tahoma"/>
          <w:iCs/>
          <w:color w:val="000000"/>
          <w:sz w:val="17"/>
          <w:szCs w:val="17"/>
        </w:rPr>
        <w:t>ikrafttrædelsen af denne bekendtgørelse</w:t>
      </w:r>
      <w:r w:rsidRPr="00BB5D6C">
        <w:rPr>
          <w:rFonts w:ascii="Tahoma" w:hAnsi="Tahoma" w:cs="Tahoma"/>
          <w:iCs/>
          <w:color w:val="000000"/>
          <w:sz w:val="17"/>
          <w:szCs w:val="17"/>
        </w:rPr>
        <w:t xml:space="preserve"> eller med en løbetid på over 30 dage udstedt</w:t>
      </w:r>
      <w:r w:rsidR="00AD6EA3">
        <w:rPr>
          <w:rFonts w:ascii="Tahoma" w:hAnsi="Tahoma" w:cs="Tahoma"/>
          <w:iCs/>
          <w:color w:val="000000"/>
          <w:sz w:val="17"/>
          <w:szCs w:val="17"/>
        </w:rPr>
        <w:t xml:space="preserve"> </w:t>
      </w:r>
      <w:r w:rsidR="006012AE">
        <w:rPr>
          <w:rFonts w:ascii="Tahoma" w:hAnsi="Tahoma" w:cs="Tahoma"/>
          <w:iCs/>
          <w:color w:val="000000"/>
          <w:sz w:val="17"/>
          <w:szCs w:val="17"/>
        </w:rPr>
        <w:t>efter 12. september 2014</w:t>
      </w:r>
      <w:r w:rsidR="00AD6EA3">
        <w:rPr>
          <w:rFonts w:ascii="Tahoma" w:hAnsi="Tahoma" w:cs="Tahoma"/>
          <w:iCs/>
          <w:color w:val="000000"/>
          <w:sz w:val="17"/>
          <w:szCs w:val="17"/>
        </w:rPr>
        <w:t xml:space="preserve"> til</w:t>
      </w:r>
      <w:r w:rsidRPr="00BB5D6C">
        <w:rPr>
          <w:rFonts w:ascii="Tahoma" w:hAnsi="Tahoma" w:cs="Tahoma"/>
          <w:iCs/>
          <w:color w:val="000000"/>
          <w:sz w:val="17"/>
          <w:szCs w:val="17"/>
        </w:rPr>
        <w:t xml:space="preserve">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Pr="00BB5D6C">
        <w:rPr>
          <w:rFonts w:ascii="Tahoma" w:hAnsi="Tahoma" w:cs="Tahoma"/>
          <w:iCs/>
          <w:color w:val="000000"/>
          <w:sz w:val="17"/>
          <w:szCs w:val="17"/>
        </w:rPr>
        <w:t xml:space="preserve">efter </w:t>
      </w:r>
      <w:r w:rsidR="00AD6EA3">
        <w:rPr>
          <w:rFonts w:ascii="Tahoma" w:hAnsi="Tahoma" w:cs="Tahoma"/>
          <w:iCs/>
          <w:color w:val="000000"/>
          <w:sz w:val="17"/>
          <w:szCs w:val="17"/>
        </w:rPr>
        <w:t xml:space="preserve"> ikrafttrædelsen af denne bekendtgørelse</w:t>
      </w:r>
      <w:r w:rsidR="00A4234F">
        <w:rPr>
          <w:rFonts w:ascii="Tahoma" w:hAnsi="Tahoma" w:cs="Tahoma"/>
          <w:iCs/>
          <w:color w:val="000000"/>
          <w:sz w:val="17"/>
          <w:szCs w:val="17"/>
        </w:rPr>
        <w:t xml:space="preserve"> </w:t>
      </w:r>
      <w:r w:rsidRPr="00BB5D6C">
        <w:rPr>
          <w:rFonts w:ascii="Tahoma" w:hAnsi="Tahoma" w:cs="Tahoma"/>
          <w:iCs/>
          <w:color w:val="000000"/>
          <w:sz w:val="17"/>
          <w:szCs w:val="17"/>
        </w:rPr>
        <w:t>eller omsættelige værdipapirer og pengemarkedsinstrumenter udstedt</w:t>
      </w:r>
      <w:r w:rsidR="00AD6EA3">
        <w:rPr>
          <w:rFonts w:ascii="Tahoma" w:hAnsi="Tahoma" w:cs="Tahoma"/>
          <w:iCs/>
          <w:color w:val="000000"/>
          <w:sz w:val="17"/>
          <w:szCs w:val="17"/>
        </w:rPr>
        <w:t xml:space="preserve"> før til</w:t>
      </w:r>
      <w:r w:rsidRPr="00BB5D6C">
        <w:rPr>
          <w:rFonts w:ascii="Tahoma" w:hAnsi="Tahoma" w:cs="Tahoma"/>
          <w:iCs/>
          <w:color w:val="000000"/>
          <w:sz w:val="17"/>
          <w:szCs w:val="17"/>
        </w:rPr>
        <w:t xml:space="preserve">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w:t>
      </w:r>
      <w:r w:rsidRPr="00BB5D6C">
        <w:rPr>
          <w:rFonts w:ascii="Tahoma" w:hAnsi="Tahoma" w:cs="Tahoma"/>
          <w:iCs/>
          <w:color w:val="000000"/>
          <w:sz w:val="17"/>
          <w:szCs w:val="17"/>
        </w:rPr>
        <w:t xml:space="preserve">  og udstedt af de i litra a – c nævnte. </w:t>
      </w:r>
    </w:p>
    <w:p w14:paraId="608F0F3F" w14:textId="2E8FDBA8" w:rsidR="00065991" w:rsidRDefault="00065991" w:rsidP="00065991">
      <w:pPr>
        <w:ind w:firstLine="240"/>
        <w:rPr>
          <w:rFonts w:ascii="Tahoma" w:hAnsi="Tahoma" w:cs="Tahoma"/>
          <w:iCs/>
          <w:color w:val="000000"/>
          <w:sz w:val="17"/>
          <w:szCs w:val="17"/>
        </w:rPr>
      </w:pPr>
      <w:r w:rsidRPr="00BB5D6C">
        <w:rPr>
          <w:rFonts w:ascii="Tahoma" w:hAnsi="Tahoma" w:cs="Tahoma"/>
          <w:i/>
          <w:iCs/>
          <w:color w:val="000000"/>
          <w:sz w:val="17"/>
          <w:szCs w:val="17"/>
        </w:rPr>
        <w:t xml:space="preserve">Stk. 3. </w:t>
      </w:r>
      <w:r w:rsidR="00A4234F">
        <w:rPr>
          <w:rFonts w:ascii="Tahoma" w:hAnsi="Tahoma" w:cs="Tahoma"/>
          <w:iCs/>
          <w:color w:val="000000"/>
          <w:sz w:val="17"/>
          <w:szCs w:val="17"/>
        </w:rPr>
        <w:t xml:space="preserve"> Artikel 5, stk.</w:t>
      </w:r>
      <w:r w:rsidRPr="00BB5D6C">
        <w:rPr>
          <w:rFonts w:ascii="Tahoma" w:hAnsi="Tahoma" w:cs="Tahoma"/>
          <w:iCs/>
          <w:color w:val="000000"/>
          <w:sz w:val="17"/>
          <w:szCs w:val="17"/>
        </w:rPr>
        <w:t xml:space="preserve"> 2, forstås således, at det er forbudt direkte eller indirekte at købe, sælge eller levere investeringstjenester til eller bistand i forbindelse med udstedelsen af eller en hvilken som helst anden handel med omsættelige værdipapirer og pengemarkedsinstrumenter udstedt</w:t>
      </w:r>
      <w:r w:rsidR="00AD6EA3">
        <w:rPr>
          <w:rFonts w:ascii="Tahoma" w:hAnsi="Tahoma" w:cs="Tahoma"/>
          <w:iCs/>
          <w:color w:val="000000"/>
          <w:sz w:val="17"/>
          <w:szCs w:val="17"/>
        </w:rPr>
        <w:t xml:space="preserve"> før til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 </w:t>
      </w:r>
      <w:r w:rsidRPr="00BB5D6C">
        <w:rPr>
          <w:rFonts w:ascii="Tahoma" w:hAnsi="Tahoma" w:cs="Tahoma"/>
          <w:iCs/>
          <w:color w:val="000000"/>
          <w:sz w:val="17"/>
          <w:szCs w:val="17"/>
        </w:rPr>
        <w:t xml:space="preserve">og udstedt af de i litra a – c nævnte. </w:t>
      </w:r>
    </w:p>
    <w:p w14:paraId="6B48D16E" w14:textId="77777777" w:rsidR="00A4234F" w:rsidRDefault="00A4234F" w:rsidP="00A4234F">
      <w:pPr>
        <w:ind w:firstLine="240"/>
        <w:rPr>
          <w:rFonts w:ascii="Tahoma" w:hAnsi="Tahoma" w:cs="Tahoma"/>
          <w:iCs/>
          <w:color w:val="000000"/>
          <w:sz w:val="17"/>
          <w:szCs w:val="17"/>
        </w:rPr>
      </w:pPr>
      <w:r w:rsidRPr="00BB5D6C">
        <w:rPr>
          <w:rFonts w:ascii="Tahoma" w:hAnsi="Tahoma" w:cs="Tahoma"/>
          <w:i/>
          <w:iCs/>
          <w:color w:val="000000"/>
          <w:sz w:val="17"/>
          <w:szCs w:val="17"/>
        </w:rPr>
        <w:t xml:space="preserve">Stk. 4. </w:t>
      </w:r>
      <w:r w:rsidRPr="00BB5D6C">
        <w:rPr>
          <w:rFonts w:ascii="Tahoma" w:hAnsi="Tahoma" w:cs="Tahoma"/>
          <w:iCs/>
          <w:color w:val="000000"/>
          <w:sz w:val="17"/>
          <w:szCs w:val="17"/>
        </w:rPr>
        <w:t xml:space="preserve"> </w:t>
      </w:r>
      <w:r>
        <w:rPr>
          <w:rFonts w:ascii="Tahoma" w:hAnsi="Tahoma" w:cs="Tahoma"/>
          <w:iCs/>
          <w:color w:val="000000"/>
          <w:sz w:val="17"/>
          <w:szCs w:val="17"/>
        </w:rPr>
        <w:t>Artikel 5, stk. 2, litra a</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w:t>
      </w:r>
      <w:r>
        <w:rPr>
          <w:rFonts w:ascii="Tahoma" w:hAnsi="Tahoma" w:cs="Tahoma"/>
          <w:iCs/>
          <w:color w:val="000000"/>
          <w:sz w:val="17"/>
          <w:szCs w:val="17"/>
        </w:rPr>
        <w:t>:</w:t>
      </w:r>
    </w:p>
    <w:p w14:paraId="6397583A" w14:textId="415129EC" w:rsidR="00A4234F" w:rsidRPr="00A4234F" w:rsidRDefault="00A4234F" w:rsidP="00A4234F">
      <w:pPr>
        <w:ind w:firstLine="240"/>
        <w:rPr>
          <w:sz w:val="17"/>
          <w:szCs w:val="17"/>
        </w:rPr>
      </w:pPr>
      <w:r w:rsidRPr="00BB5D6C">
        <w:rPr>
          <w:rFonts w:ascii="Tahoma" w:hAnsi="Tahoma" w:cs="Tahoma"/>
          <w:iCs/>
          <w:color w:val="000000"/>
          <w:sz w:val="17"/>
          <w:szCs w:val="17"/>
        </w:rPr>
        <w:lastRenderedPageBreak/>
        <w:t>»</w:t>
      </w:r>
      <w:r w:rsidRPr="00A4234F">
        <w:rPr>
          <w:rFonts w:ascii="Tahoma" w:hAnsi="Tahoma" w:cs="Tahoma"/>
          <w:iCs/>
          <w:color w:val="000000"/>
          <w:sz w:val="17"/>
          <w:szCs w:val="17"/>
        </w:rPr>
        <w:t>større kreditinstitutter eller andre institutter med offentlig</w:t>
      </w:r>
      <w:r w:rsidR="00F20249">
        <w:rPr>
          <w:rFonts w:ascii="Tahoma" w:hAnsi="Tahoma" w:cs="Tahoma"/>
          <w:iCs/>
          <w:color w:val="000000"/>
          <w:sz w:val="17"/>
          <w:szCs w:val="17"/>
        </w:rPr>
        <w:t>t</w:t>
      </w:r>
      <w:r w:rsidRPr="00A4234F">
        <w:rPr>
          <w:rFonts w:ascii="Tahoma" w:hAnsi="Tahoma" w:cs="Tahoma"/>
          <w:iCs/>
          <w:color w:val="000000"/>
          <w:sz w:val="17"/>
          <w:szCs w:val="17"/>
        </w:rPr>
        <w:t xml:space="preserve"> ejerskab eller kontrol på over 50 </w:t>
      </w:r>
      <w:r w:rsidR="00176B91">
        <w:rPr>
          <w:rFonts w:ascii="Tahoma" w:hAnsi="Tahoma" w:cs="Tahoma"/>
          <w:iCs/>
          <w:color w:val="000000"/>
          <w:sz w:val="17"/>
          <w:szCs w:val="17"/>
        </w:rPr>
        <w:t>pct.</w:t>
      </w:r>
      <w:r w:rsidRPr="00A4234F">
        <w:rPr>
          <w:rFonts w:ascii="Tahoma" w:hAnsi="Tahoma" w:cs="Tahoma"/>
          <w:iCs/>
          <w:color w:val="000000"/>
          <w:sz w:val="17"/>
          <w:szCs w:val="17"/>
        </w:rPr>
        <w:t xml:space="preserve"> </w:t>
      </w:r>
      <w:r w:rsidR="00176B91">
        <w:rPr>
          <w:rFonts w:ascii="Tahoma" w:hAnsi="Tahoma" w:cs="Tahoma"/>
          <w:iCs/>
          <w:color w:val="000000"/>
          <w:sz w:val="17"/>
          <w:szCs w:val="17"/>
        </w:rPr>
        <w:t>ved</w:t>
      </w:r>
      <w:r w:rsidR="00AD6EA3">
        <w:rPr>
          <w:rFonts w:ascii="Tahoma" w:hAnsi="Tahoma" w:cs="Tahoma"/>
          <w:iCs/>
          <w:color w:val="000000"/>
          <w:sz w:val="17"/>
          <w:szCs w:val="17"/>
        </w:rPr>
        <w:t xml:space="preserve"> ikrafttrædelsen af denne bekendtgørelse </w:t>
      </w:r>
      <w:r w:rsidRPr="00A4234F">
        <w:rPr>
          <w:rFonts w:ascii="Tahoma" w:hAnsi="Tahoma" w:cs="Tahoma"/>
          <w:iCs/>
          <w:color w:val="000000"/>
          <w:sz w:val="17"/>
          <w:szCs w:val="17"/>
        </w:rPr>
        <w:t>eller ethvert andet kreditinstitut, der spiller en væsentlig rolle med hensyn til at støtte Ruslands, Ruslands regerings eller Ruslands centralbanks aktiviteter, og som er etableret i Rusland, jf. bilag XII, eller</w:t>
      </w:r>
      <w:r w:rsidRPr="00BB5D6C">
        <w:rPr>
          <w:rFonts w:ascii="Tahoma" w:hAnsi="Tahoma" w:cs="Tahoma"/>
          <w:iCs/>
          <w:color w:val="000000"/>
          <w:sz w:val="17"/>
          <w:szCs w:val="17"/>
        </w:rPr>
        <w:t>«</w:t>
      </w:r>
    </w:p>
    <w:p w14:paraId="40209F3C" w14:textId="0A2BC584" w:rsidR="00065991" w:rsidRPr="00BB5D6C" w:rsidRDefault="00A4234F" w:rsidP="00065991">
      <w:pPr>
        <w:ind w:firstLine="240"/>
        <w:rPr>
          <w:rFonts w:ascii="Tahoma" w:hAnsi="Tahoma" w:cs="Tahoma"/>
          <w:iCs/>
          <w:color w:val="000000"/>
          <w:sz w:val="17"/>
          <w:szCs w:val="17"/>
        </w:rPr>
      </w:pPr>
      <w:r>
        <w:rPr>
          <w:rFonts w:ascii="Tahoma" w:hAnsi="Tahoma" w:cs="Tahoma"/>
          <w:i/>
          <w:iCs/>
          <w:color w:val="000000"/>
          <w:sz w:val="17"/>
          <w:szCs w:val="17"/>
        </w:rPr>
        <w:t>Stk. 5</w:t>
      </w:r>
      <w:r w:rsidR="00065991" w:rsidRPr="00BB5D6C">
        <w:rPr>
          <w:rFonts w:ascii="Tahoma" w:hAnsi="Tahoma" w:cs="Tahoma"/>
          <w:i/>
          <w:iCs/>
          <w:color w:val="000000"/>
          <w:sz w:val="17"/>
          <w:szCs w:val="17"/>
        </w:rPr>
        <w:t xml:space="preserve">. </w:t>
      </w:r>
      <w:r>
        <w:rPr>
          <w:rFonts w:ascii="Tahoma" w:hAnsi="Tahoma" w:cs="Tahoma"/>
          <w:iCs/>
          <w:color w:val="000000"/>
          <w:sz w:val="17"/>
          <w:szCs w:val="17"/>
        </w:rPr>
        <w:t xml:space="preserve"> Artikel 5, stk. 3</w:t>
      </w:r>
      <w:r w:rsidR="00065991" w:rsidRPr="00BB5D6C">
        <w:rPr>
          <w:rFonts w:ascii="Tahoma" w:hAnsi="Tahoma" w:cs="Tahoma"/>
          <w:iCs/>
          <w:color w:val="000000"/>
          <w:sz w:val="17"/>
          <w:szCs w:val="17"/>
        </w:rPr>
        <w:t>, forstås således, at det er forbudt direkte eller indirekte at købe, sælge eller levere investeringstjenester til eller bistand i forbindelse med udstedelsen af eller en hvilken som helst anden handel med omsættelige værdipapirer og pengemarkedsinstrumenter med en løbetid på over 30 dage udstedt</w:t>
      </w:r>
      <w:r w:rsidR="00A67BB2">
        <w:rPr>
          <w:rFonts w:ascii="Tahoma" w:hAnsi="Tahoma" w:cs="Tahoma"/>
          <w:iCs/>
          <w:color w:val="000000"/>
          <w:sz w:val="17"/>
          <w:szCs w:val="17"/>
        </w:rPr>
        <w:t xml:space="preserve">12. september 2014 </w:t>
      </w:r>
      <w:r w:rsidR="00AD6EA3">
        <w:rPr>
          <w:rFonts w:ascii="Tahoma" w:hAnsi="Tahoma" w:cs="Tahoma"/>
          <w:iCs/>
          <w:color w:val="000000"/>
          <w:sz w:val="17"/>
          <w:szCs w:val="17"/>
        </w:rPr>
        <w:t xml:space="preserve">til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00AD6EA3"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 </w:t>
      </w:r>
      <w:r w:rsidR="00065991" w:rsidRPr="00BB5D6C">
        <w:rPr>
          <w:rFonts w:ascii="Tahoma" w:hAnsi="Tahoma" w:cs="Tahoma"/>
          <w:iCs/>
          <w:color w:val="000000"/>
          <w:sz w:val="17"/>
          <w:szCs w:val="17"/>
        </w:rPr>
        <w:t xml:space="preserve">eller omsættelige værdipapirer og pengemarkedsinstrumenter udstedt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00AD6EA3"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w:t>
      </w:r>
      <w:r w:rsidR="00AD6EA3" w:rsidRPr="00BB5D6C" w:rsidDel="00AD6EA3">
        <w:rPr>
          <w:rFonts w:ascii="Tahoma" w:hAnsi="Tahoma" w:cs="Tahoma"/>
          <w:iCs/>
          <w:color w:val="000000"/>
          <w:sz w:val="17"/>
          <w:szCs w:val="17"/>
        </w:rPr>
        <w:t xml:space="preserve"> </w:t>
      </w:r>
      <w:r w:rsidR="00065991" w:rsidRPr="00BB5D6C">
        <w:rPr>
          <w:rFonts w:ascii="Tahoma" w:hAnsi="Tahoma" w:cs="Tahoma"/>
          <w:iCs/>
          <w:color w:val="000000"/>
          <w:sz w:val="17"/>
          <w:szCs w:val="17"/>
        </w:rPr>
        <w:t xml:space="preserve"> og udstedt af de i litra a – d nævnte. </w:t>
      </w:r>
    </w:p>
    <w:p w14:paraId="3E89856E" w14:textId="4C450C5A" w:rsidR="00065991" w:rsidRPr="00BB5D6C" w:rsidRDefault="00A4234F" w:rsidP="00065991">
      <w:pPr>
        <w:ind w:firstLine="240"/>
        <w:rPr>
          <w:rFonts w:ascii="Tahoma" w:hAnsi="Tahoma" w:cs="Tahoma"/>
          <w:iCs/>
          <w:color w:val="000000"/>
          <w:sz w:val="17"/>
          <w:szCs w:val="17"/>
        </w:rPr>
      </w:pPr>
      <w:r>
        <w:rPr>
          <w:rFonts w:ascii="Tahoma" w:hAnsi="Tahoma" w:cs="Tahoma"/>
          <w:i/>
          <w:iCs/>
          <w:color w:val="000000"/>
          <w:sz w:val="17"/>
          <w:szCs w:val="17"/>
        </w:rPr>
        <w:t>Stk. 6</w:t>
      </w:r>
      <w:r w:rsidR="00065991" w:rsidRPr="00BB5D6C">
        <w:rPr>
          <w:rFonts w:ascii="Tahoma" w:hAnsi="Tahoma" w:cs="Tahoma"/>
          <w:i/>
          <w:iCs/>
          <w:color w:val="000000"/>
          <w:sz w:val="17"/>
          <w:szCs w:val="17"/>
        </w:rPr>
        <w:t xml:space="preserve">. </w:t>
      </w:r>
      <w:r>
        <w:rPr>
          <w:rFonts w:ascii="Tahoma" w:hAnsi="Tahoma" w:cs="Tahoma"/>
          <w:iCs/>
          <w:color w:val="000000"/>
          <w:sz w:val="17"/>
          <w:szCs w:val="17"/>
        </w:rPr>
        <w:t xml:space="preserve"> Artikel 5, stk.</w:t>
      </w:r>
      <w:r w:rsidR="00065991" w:rsidRPr="00BB5D6C">
        <w:rPr>
          <w:rFonts w:ascii="Tahoma" w:hAnsi="Tahoma" w:cs="Tahoma"/>
          <w:iCs/>
          <w:color w:val="000000"/>
          <w:sz w:val="17"/>
          <w:szCs w:val="17"/>
        </w:rPr>
        <w:t xml:space="preserve"> 4, forstås således, at det er forbudt direkte eller indirekte at købe, sælge eller levere investeringstjenester til eller bistand i forbindelse med udstedelsen af eller en hvilken som helst anden handel med omsættelige værdipapirer og pengemarkedsinstrumenter udstedt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00AD6EA3"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w:t>
      </w:r>
      <w:r w:rsidR="00AD6EA3" w:rsidRPr="00BB5D6C" w:rsidDel="00AD6EA3">
        <w:rPr>
          <w:rFonts w:ascii="Tahoma" w:hAnsi="Tahoma" w:cs="Tahoma"/>
          <w:iCs/>
          <w:color w:val="000000"/>
          <w:sz w:val="17"/>
          <w:szCs w:val="17"/>
        </w:rPr>
        <w:t xml:space="preserve"> </w:t>
      </w:r>
      <w:r w:rsidR="00065991" w:rsidRPr="00BB5D6C">
        <w:rPr>
          <w:rFonts w:ascii="Tahoma" w:hAnsi="Tahoma" w:cs="Tahoma"/>
          <w:iCs/>
          <w:color w:val="000000"/>
          <w:sz w:val="17"/>
          <w:szCs w:val="17"/>
        </w:rPr>
        <w:t xml:space="preserve">og udstedt af de i litra a – c nævnte. </w:t>
      </w:r>
    </w:p>
    <w:p w14:paraId="3CD0B57D" w14:textId="0FF7C9C4" w:rsidR="00065991" w:rsidRPr="00BB5D6C" w:rsidRDefault="00A4234F" w:rsidP="00065991">
      <w:pPr>
        <w:ind w:firstLine="240"/>
        <w:rPr>
          <w:rFonts w:ascii="Tahoma" w:hAnsi="Tahoma" w:cs="Tahoma"/>
          <w:iCs/>
          <w:color w:val="000000"/>
          <w:sz w:val="17"/>
          <w:szCs w:val="17"/>
        </w:rPr>
      </w:pPr>
      <w:r>
        <w:rPr>
          <w:rFonts w:ascii="Tahoma" w:hAnsi="Tahoma" w:cs="Tahoma"/>
          <w:i/>
          <w:iCs/>
          <w:color w:val="000000"/>
          <w:sz w:val="17"/>
          <w:szCs w:val="17"/>
        </w:rPr>
        <w:t>Stk. 7</w:t>
      </w:r>
      <w:r w:rsidR="00065991" w:rsidRPr="00BB5D6C">
        <w:rPr>
          <w:rFonts w:ascii="Tahoma" w:hAnsi="Tahoma" w:cs="Tahoma"/>
          <w:i/>
          <w:iCs/>
          <w:color w:val="000000"/>
          <w:sz w:val="17"/>
          <w:szCs w:val="17"/>
        </w:rPr>
        <w:t xml:space="preserve">. </w:t>
      </w:r>
      <w:r>
        <w:rPr>
          <w:rFonts w:ascii="Tahoma" w:hAnsi="Tahoma" w:cs="Tahoma"/>
          <w:iCs/>
          <w:color w:val="000000"/>
          <w:sz w:val="17"/>
          <w:szCs w:val="17"/>
        </w:rPr>
        <w:t xml:space="preserve"> Artikel 5, stk</w:t>
      </w:r>
      <w:r w:rsidR="00065991" w:rsidRPr="00BB5D6C">
        <w:rPr>
          <w:rFonts w:ascii="Tahoma" w:hAnsi="Tahoma" w:cs="Tahoma"/>
          <w:iCs/>
          <w:color w:val="000000"/>
          <w:sz w:val="17"/>
          <w:szCs w:val="17"/>
        </w:rPr>
        <w:t xml:space="preserve">. 5, forstås således, at det fra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00AD6EA3"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w:t>
      </w:r>
      <w:r w:rsidR="00AD6EA3" w:rsidRPr="00BB5D6C" w:rsidDel="00AD6EA3">
        <w:rPr>
          <w:rFonts w:ascii="Tahoma" w:hAnsi="Tahoma" w:cs="Tahoma"/>
          <w:iCs/>
          <w:color w:val="000000"/>
          <w:sz w:val="17"/>
          <w:szCs w:val="17"/>
        </w:rPr>
        <w:t xml:space="preserve"> </w:t>
      </w:r>
      <w:r w:rsidR="00F661AF" w:rsidRPr="00BB5D6C">
        <w:rPr>
          <w:rFonts w:ascii="Tahoma" w:hAnsi="Tahoma" w:cs="Tahoma"/>
          <w:iCs/>
          <w:color w:val="000000"/>
          <w:sz w:val="17"/>
          <w:szCs w:val="17"/>
        </w:rPr>
        <w:t xml:space="preserve">er </w:t>
      </w:r>
      <w:r w:rsidR="00065991" w:rsidRPr="00BB5D6C">
        <w:rPr>
          <w:rFonts w:ascii="Tahoma" w:hAnsi="Tahoma" w:cs="Tahoma"/>
          <w:iCs/>
          <w:color w:val="000000"/>
          <w:sz w:val="17"/>
          <w:szCs w:val="17"/>
        </w:rPr>
        <w:t xml:space="preserve">forbudt at notere og levere tjenester på markedspladser, der er registreret eller anerkendt i Unionen, for så vidt angår omsættelige værdipapirer, der tilhører juridiske personer, enheder eller organer, som er etableret I Rusland og har over 50 </w:t>
      </w:r>
      <w:r w:rsidR="00480EE0" w:rsidRPr="00BB5D6C">
        <w:rPr>
          <w:rFonts w:ascii="Tahoma" w:hAnsi="Tahoma" w:cs="Tahoma"/>
          <w:iCs/>
          <w:color w:val="000000"/>
          <w:sz w:val="17"/>
          <w:szCs w:val="17"/>
        </w:rPr>
        <w:t>pct.</w:t>
      </w:r>
      <w:r w:rsidR="00065991" w:rsidRPr="00BB5D6C">
        <w:rPr>
          <w:rFonts w:ascii="Tahoma" w:hAnsi="Tahoma" w:cs="Tahoma"/>
          <w:iCs/>
          <w:color w:val="000000"/>
          <w:sz w:val="17"/>
          <w:szCs w:val="17"/>
        </w:rPr>
        <w:t xml:space="preserve"> offentligt ejerskab. </w:t>
      </w:r>
    </w:p>
    <w:p w14:paraId="2DCF3ECC" w14:textId="3AD2DF22" w:rsidR="00065991" w:rsidRPr="00BB5D6C" w:rsidRDefault="00065991" w:rsidP="00065991">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A4234F">
        <w:rPr>
          <w:rFonts w:ascii="Tahoma" w:hAnsi="Tahoma" w:cs="Tahoma"/>
          <w:i/>
          <w:iCs/>
          <w:color w:val="000000"/>
          <w:sz w:val="17"/>
          <w:szCs w:val="17"/>
        </w:rPr>
        <w:t>8</w:t>
      </w:r>
      <w:r w:rsidRPr="00BB5D6C">
        <w:rPr>
          <w:rFonts w:ascii="Tahoma" w:hAnsi="Tahoma" w:cs="Tahoma"/>
          <w:i/>
          <w:iCs/>
          <w:color w:val="000000"/>
          <w:sz w:val="17"/>
          <w:szCs w:val="17"/>
        </w:rPr>
        <w:t xml:space="preserve">. </w:t>
      </w:r>
      <w:r w:rsidR="00A4234F">
        <w:rPr>
          <w:rFonts w:ascii="Tahoma" w:hAnsi="Tahoma" w:cs="Tahoma"/>
          <w:iCs/>
          <w:color w:val="000000"/>
          <w:sz w:val="17"/>
          <w:szCs w:val="17"/>
        </w:rPr>
        <w:t xml:space="preserve"> Artikel 5, stk.</w:t>
      </w:r>
      <w:r w:rsidRPr="00BB5D6C">
        <w:rPr>
          <w:rFonts w:ascii="Tahoma" w:hAnsi="Tahoma" w:cs="Tahoma"/>
          <w:iCs/>
          <w:color w:val="000000"/>
          <w:sz w:val="17"/>
          <w:szCs w:val="17"/>
        </w:rPr>
        <w:t xml:space="preserve"> 6, forstås således, at det er forbudt direkte eller indirekte at indgå eller deltage i arrangementer med henblik på ydelse af i) nye lån eller kreditter med en løbetid på over 30 dage til juridiske personer, enheder eller organer, som er omhandlet i artikel 5, nr</w:t>
      </w:r>
      <w:r w:rsidR="00480EE0" w:rsidRPr="00BB5D6C">
        <w:rPr>
          <w:rFonts w:ascii="Tahoma" w:hAnsi="Tahoma" w:cs="Tahoma"/>
          <w:iCs/>
          <w:color w:val="000000"/>
          <w:sz w:val="17"/>
          <w:szCs w:val="17"/>
        </w:rPr>
        <w:t>.</w:t>
      </w:r>
      <w:r w:rsidRPr="00BB5D6C">
        <w:rPr>
          <w:rFonts w:ascii="Tahoma" w:hAnsi="Tahoma" w:cs="Tahoma"/>
          <w:iCs/>
          <w:color w:val="000000"/>
          <w:sz w:val="17"/>
          <w:szCs w:val="17"/>
        </w:rPr>
        <w:t xml:space="preserve"> 1 eller 3,</w:t>
      </w:r>
      <w:r w:rsidR="00AD6EA3" w:rsidRPr="00AD6EA3">
        <w:rPr>
          <w:rFonts w:ascii="Tahoma" w:hAnsi="Tahoma" w:cs="Tahoma"/>
          <w:iCs/>
          <w:color w:val="000000"/>
          <w:sz w:val="17"/>
          <w:szCs w:val="17"/>
        </w:rPr>
        <w:t xml:space="preserve"> </w:t>
      </w:r>
      <w:r w:rsidR="00A67BB2">
        <w:rPr>
          <w:rFonts w:ascii="Tahoma" w:hAnsi="Tahoma" w:cs="Tahoma"/>
          <w:iCs/>
          <w:color w:val="000000"/>
          <w:sz w:val="17"/>
          <w:szCs w:val="17"/>
        </w:rPr>
        <w:t>12. september 2014</w:t>
      </w:r>
      <w:r w:rsidR="00AD6EA3">
        <w:rPr>
          <w:rFonts w:ascii="Tahoma" w:hAnsi="Tahoma" w:cs="Tahoma"/>
          <w:iCs/>
          <w:color w:val="000000"/>
          <w:sz w:val="17"/>
          <w:szCs w:val="17"/>
        </w:rPr>
        <w:t xml:space="preserve"> til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w:t>
      </w:r>
      <w:r w:rsidR="00AD6EA3"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w:t>
      </w:r>
      <w:r w:rsidRPr="00BB5D6C">
        <w:rPr>
          <w:rFonts w:ascii="Tahoma" w:hAnsi="Tahoma" w:cs="Tahoma"/>
          <w:iCs/>
          <w:color w:val="000000"/>
          <w:sz w:val="17"/>
          <w:szCs w:val="17"/>
        </w:rPr>
        <w:t xml:space="preserve">, eller ii) nye lån eller kreditter til juridiske personer, enheder eller organer, </w:t>
      </w:r>
      <w:r w:rsidR="00A4234F">
        <w:rPr>
          <w:rFonts w:ascii="Tahoma" w:hAnsi="Tahoma" w:cs="Tahoma"/>
          <w:iCs/>
          <w:color w:val="000000"/>
          <w:sz w:val="17"/>
          <w:szCs w:val="17"/>
        </w:rPr>
        <w:t>som er omhandlet i artikel 5, stk</w:t>
      </w:r>
      <w:r w:rsidRPr="00BB5D6C">
        <w:rPr>
          <w:rFonts w:ascii="Tahoma" w:hAnsi="Tahoma" w:cs="Tahoma"/>
          <w:iCs/>
          <w:color w:val="000000"/>
          <w:sz w:val="17"/>
          <w:szCs w:val="17"/>
        </w:rPr>
        <w:t xml:space="preserve">. 1, 2, 3 eller 4, </w:t>
      </w:r>
      <w:r w:rsidR="008F21CC" w:rsidRPr="00BB5D6C">
        <w:rPr>
          <w:rFonts w:ascii="Tahoma" w:hAnsi="Tahoma" w:cs="Tahoma"/>
          <w:iCs/>
          <w:color w:val="000000"/>
          <w:sz w:val="17"/>
          <w:szCs w:val="17"/>
        </w:rPr>
        <w:t>efter</w:t>
      </w:r>
      <w:r w:rsidR="008F21CC">
        <w:rPr>
          <w:rFonts w:ascii="Tahoma" w:hAnsi="Tahoma" w:cs="Tahoma"/>
          <w:iCs/>
          <w:color w:val="000000"/>
          <w:sz w:val="17"/>
          <w:szCs w:val="17"/>
        </w:rPr>
        <w:t xml:space="preserve"> ikrafttrædelsen af denne bekendtgørelse</w:t>
      </w:r>
      <w:r w:rsidRPr="00BB5D6C">
        <w:rPr>
          <w:rFonts w:ascii="Tahoma" w:hAnsi="Tahoma" w:cs="Tahoma"/>
          <w:iCs/>
          <w:color w:val="000000"/>
          <w:sz w:val="17"/>
          <w:szCs w:val="17"/>
        </w:rPr>
        <w:t xml:space="preserve">. </w:t>
      </w:r>
    </w:p>
    <w:p w14:paraId="02A8EF68" w14:textId="2094EA10" w:rsidR="00065991" w:rsidRPr="00BB5D6C" w:rsidRDefault="00065991" w:rsidP="00065991">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A4234F">
        <w:rPr>
          <w:rFonts w:ascii="Tahoma" w:hAnsi="Tahoma" w:cs="Tahoma"/>
          <w:i/>
          <w:iCs/>
          <w:color w:val="000000"/>
          <w:sz w:val="17"/>
          <w:szCs w:val="17"/>
        </w:rPr>
        <w:t>9</w:t>
      </w:r>
      <w:r w:rsidRPr="00BB5D6C">
        <w:rPr>
          <w:rFonts w:ascii="Tahoma" w:hAnsi="Tahoma" w:cs="Tahoma"/>
          <w:i/>
          <w:iCs/>
          <w:color w:val="000000"/>
          <w:sz w:val="17"/>
          <w:szCs w:val="17"/>
        </w:rPr>
        <w:t xml:space="preserve">. </w:t>
      </w:r>
      <w:r w:rsidR="00A4234F">
        <w:rPr>
          <w:rFonts w:ascii="Tahoma" w:hAnsi="Tahoma" w:cs="Tahoma"/>
          <w:iCs/>
          <w:color w:val="000000"/>
          <w:sz w:val="17"/>
          <w:szCs w:val="17"/>
        </w:rPr>
        <w:t xml:space="preserve"> Artikel 5, stk.</w:t>
      </w:r>
      <w:r w:rsidRPr="00BB5D6C">
        <w:rPr>
          <w:rFonts w:ascii="Tahoma" w:hAnsi="Tahoma" w:cs="Tahoma"/>
          <w:iCs/>
          <w:color w:val="000000"/>
          <w:sz w:val="17"/>
          <w:szCs w:val="17"/>
        </w:rPr>
        <w:t xml:space="preserve"> 7, forstås således, at forbuddet i stk. 6 ikke finder anvendelse på hævninger af kreditbeløb eller udbetalinger, der er foretaget i henhold til en kontrakt, der er indgået inden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forudsat, at a) alle vilkår og betingelser for sådanne hævninger af kreditbeløb eller udbetalinger i) blev aftalt inden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og ii) ikke </w:t>
      </w:r>
      <w:r w:rsidR="00480EE0" w:rsidRPr="00BB5D6C">
        <w:rPr>
          <w:rFonts w:ascii="Tahoma" w:hAnsi="Tahoma" w:cs="Tahoma"/>
          <w:iCs/>
          <w:color w:val="000000"/>
          <w:sz w:val="17"/>
          <w:szCs w:val="17"/>
        </w:rPr>
        <w:t xml:space="preserve">er </w:t>
      </w:r>
      <w:r w:rsidRPr="00BB5D6C">
        <w:rPr>
          <w:rFonts w:ascii="Tahoma" w:hAnsi="Tahoma" w:cs="Tahoma"/>
          <w:iCs/>
          <w:color w:val="000000"/>
          <w:sz w:val="17"/>
          <w:szCs w:val="17"/>
        </w:rPr>
        <w:t xml:space="preserve">blevet ændret på eller efter denne dato, og b) et kontraktligt forfaldstidspunkt for hel tilbagebetaling af alle midler, der er stillet til rådighed, og for bortfald af alle tilsagn, rettigheder og forpligtelser i henhold til kontrakten blev fastlagt inden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rFonts w:ascii="Tahoma" w:hAnsi="Tahoma" w:cs="Tahoma"/>
          <w:iCs/>
          <w:color w:val="000000"/>
          <w:sz w:val="17"/>
          <w:szCs w:val="17"/>
        </w:rPr>
        <w:t>, og c) kontrakten var på tidspunktet for dens indgåelse ikke i strid med forbuddene i denne forordning, som gjaldt på det pågældende tidspunkt.</w:t>
      </w:r>
    </w:p>
    <w:p w14:paraId="25F50D59" w14:textId="77777777" w:rsidR="00065991" w:rsidRPr="00BB5D6C" w:rsidRDefault="00065991" w:rsidP="00065991">
      <w:pPr>
        <w:ind w:firstLine="240"/>
        <w:rPr>
          <w:rFonts w:ascii="Tahoma" w:hAnsi="Tahoma" w:cs="Tahoma"/>
          <w:iCs/>
          <w:color w:val="000000"/>
          <w:sz w:val="17"/>
          <w:szCs w:val="17"/>
        </w:rPr>
      </w:pPr>
    </w:p>
    <w:p w14:paraId="450DDB63" w14:textId="480E1785"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6</w:t>
      </w:r>
      <w:r w:rsidR="00C07BBD">
        <w:rPr>
          <w:rFonts w:ascii="Tahoma" w:hAnsi="Tahoma" w:cs="Tahoma"/>
          <w:b/>
          <w:iCs/>
          <w:color w:val="000000"/>
          <w:sz w:val="17"/>
          <w:szCs w:val="17"/>
        </w:rPr>
        <w:t>2</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5a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tilpasninger, der følger af stk. 2-</w:t>
      </w:r>
      <w:r w:rsidR="00921BDE">
        <w:rPr>
          <w:rFonts w:ascii="Tahoma" w:hAnsi="Tahoma" w:cs="Tahoma"/>
          <w:iCs/>
          <w:color w:val="000000"/>
          <w:sz w:val="17"/>
          <w:szCs w:val="17"/>
        </w:rPr>
        <w:t>6</w:t>
      </w:r>
      <w:r w:rsidR="004B18E6">
        <w:rPr>
          <w:rFonts w:ascii="Tahoma" w:hAnsi="Tahoma" w:cs="Tahoma"/>
          <w:iCs/>
          <w:color w:val="000000"/>
          <w:sz w:val="17"/>
          <w:szCs w:val="17"/>
        </w:rPr>
        <w:t>:</w:t>
      </w:r>
    </w:p>
    <w:p w14:paraId="3FA63D75" w14:textId="0BE434B1" w:rsidR="00065991" w:rsidRPr="00BB5D6C" w:rsidRDefault="00065991" w:rsidP="002D0121">
      <w:pPr>
        <w:ind w:firstLine="240"/>
        <w:rPr>
          <w:sz w:val="17"/>
          <w:szCs w:val="17"/>
        </w:rPr>
      </w:pPr>
      <w:r w:rsidRPr="00BB5D6C">
        <w:rPr>
          <w:rFonts w:ascii="Tahoma" w:hAnsi="Tahoma" w:cs="Tahoma"/>
          <w:i/>
          <w:iCs/>
          <w:color w:val="000000"/>
          <w:sz w:val="17"/>
          <w:szCs w:val="17"/>
        </w:rPr>
        <w:t xml:space="preserve">Stk. 2. </w:t>
      </w:r>
      <w:r w:rsidR="00A4234F">
        <w:rPr>
          <w:rFonts w:ascii="Tahoma" w:hAnsi="Tahoma" w:cs="Tahoma"/>
          <w:iCs/>
          <w:color w:val="000000"/>
          <w:sz w:val="17"/>
          <w:szCs w:val="17"/>
        </w:rPr>
        <w:t xml:space="preserve"> Artikel 5a, stk.</w:t>
      </w:r>
      <w:r w:rsidRPr="00BB5D6C">
        <w:rPr>
          <w:rFonts w:ascii="Tahoma" w:hAnsi="Tahoma" w:cs="Tahoma"/>
          <w:iCs/>
          <w:color w:val="000000"/>
          <w:sz w:val="17"/>
          <w:szCs w:val="17"/>
        </w:rPr>
        <w:t xml:space="preserve"> 1, forstås således, at det er forbudt direkte eller indirekte at købe, sælge eller levere investeringstjenester til eller bistand i forbindelse med udstedelsen af eller en hvilken som helst anden handel med omsættelige værdipapirer og pengemarkedsinstrumenter udstedt </w:t>
      </w:r>
      <w:r w:rsidR="00AD6EA3">
        <w:rPr>
          <w:rFonts w:ascii="Tahoma" w:hAnsi="Tahoma" w:cs="Tahoma"/>
          <w:iCs/>
          <w:color w:val="000000"/>
          <w:sz w:val="17"/>
          <w:szCs w:val="17"/>
        </w:rPr>
        <w:t xml:space="preserve">14 dage </w:t>
      </w:r>
      <w:r w:rsidRPr="00BB5D6C">
        <w:rPr>
          <w:rFonts w:ascii="Tahoma" w:hAnsi="Tahoma" w:cs="Tahoma"/>
          <w:iCs/>
          <w:color w:val="000000"/>
          <w:sz w:val="17"/>
          <w:szCs w:val="17"/>
        </w:rPr>
        <w:t>efter</w:t>
      </w:r>
      <w:r w:rsidR="00AD6EA3">
        <w:rPr>
          <w:rFonts w:ascii="Tahoma" w:hAnsi="Tahoma" w:cs="Tahoma"/>
          <w:iCs/>
          <w:color w:val="000000"/>
          <w:sz w:val="17"/>
          <w:szCs w:val="17"/>
        </w:rPr>
        <w:t xml:space="preserve"> ikrafttrædelsen af denne bekendtgørelse</w:t>
      </w:r>
      <w:r w:rsidRPr="00BB5D6C">
        <w:rPr>
          <w:rFonts w:ascii="Tahoma" w:hAnsi="Tahoma" w:cs="Tahoma"/>
          <w:iCs/>
          <w:color w:val="000000"/>
          <w:sz w:val="17"/>
          <w:szCs w:val="17"/>
        </w:rPr>
        <w:t xml:space="preserve"> og udstedt af de i litra a-c nævnte</w:t>
      </w:r>
      <w:r w:rsidRPr="00BB5D6C">
        <w:rPr>
          <w:sz w:val="17"/>
          <w:szCs w:val="17"/>
        </w:rPr>
        <w:t xml:space="preserve">. </w:t>
      </w:r>
    </w:p>
    <w:p w14:paraId="679078D5" w14:textId="4CC62BB6" w:rsidR="00065991" w:rsidRPr="00BB5D6C" w:rsidRDefault="00065991" w:rsidP="00065991">
      <w:pPr>
        <w:ind w:firstLine="240"/>
        <w:rPr>
          <w:rFonts w:ascii="Tahoma" w:hAnsi="Tahoma" w:cs="Tahoma"/>
          <w:i/>
          <w:iCs/>
          <w:color w:val="000000"/>
          <w:sz w:val="17"/>
          <w:szCs w:val="17"/>
        </w:rPr>
      </w:pPr>
      <w:r w:rsidRPr="00BB5D6C">
        <w:rPr>
          <w:rFonts w:ascii="Tahoma" w:hAnsi="Tahoma" w:cs="Tahoma"/>
          <w:i/>
          <w:iCs/>
          <w:color w:val="000000"/>
          <w:sz w:val="17"/>
          <w:szCs w:val="17"/>
        </w:rPr>
        <w:t xml:space="preserve">Stk. 3. </w:t>
      </w:r>
      <w:r w:rsidR="00A4234F">
        <w:rPr>
          <w:rFonts w:ascii="Tahoma" w:hAnsi="Tahoma" w:cs="Tahoma"/>
          <w:iCs/>
          <w:color w:val="000000"/>
          <w:sz w:val="17"/>
          <w:szCs w:val="17"/>
        </w:rPr>
        <w:t xml:space="preserve"> Artikel 5a, stk.</w:t>
      </w:r>
      <w:r w:rsidRPr="00BB5D6C">
        <w:rPr>
          <w:rFonts w:ascii="Tahoma" w:hAnsi="Tahoma" w:cs="Tahoma"/>
          <w:iCs/>
          <w:color w:val="000000"/>
          <w:sz w:val="17"/>
          <w:szCs w:val="17"/>
        </w:rPr>
        <w:t xml:space="preserve"> 2, 1. pkt., forstås således, at </w:t>
      </w:r>
      <w:r w:rsidR="00F52FBA" w:rsidRPr="00BB5D6C">
        <w:rPr>
          <w:rFonts w:ascii="Tahoma" w:hAnsi="Tahoma" w:cs="Tahoma"/>
          <w:iCs/>
          <w:color w:val="000000"/>
          <w:sz w:val="17"/>
          <w:szCs w:val="17"/>
        </w:rPr>
        <w:t>d</w:t>
      </w:r>
      <w:r w:rsidRPr="00BB5D6C">
        <w:rPr>
          <w:rFonts w:ascii="Tahoma" w:hAnsi="Tahoma" w:cs="Tahoma"/>
          <w:iCs/>
          <w:color w:val="000000"/>
          <w:sz w:val="17"/>
          <w:szCs w:val="17"/>
        </w:rPr>
        <w:t>et er forbudt direkte eller indirekte at etablere eller deltage i arrangementer med henblik på ydelse af nye lån eller kreditter til juridiske personer, enheder eller organer som omhandlet i stk. 1</w:t>
      </w:r>
      <w:r w:rsidR="00176B91">
        <w:rPr>
          <w:rFonts w:ascii="Tahoma" w:hAnsi="Tahoma" w:cs="Tahoma"/>
          <w:iCs/>
          <w:color w:val="000000"/>
          <w:sz w:val="17"/>
          <w:szCs w:val="17"/>
        </w:rPr>
        <w:t>,</w:t>
      </w:r>
      <w:r w:rsidRPr="00BB5D6C">
        <w:rPr>
          <w:rFonts w:ascii="Tahoma" w:hAnsi="Tahoma" w:cs="Tahoma"/>
          <w:iCs/>
          <w:color w:val="000000"/>
          <w:sz w:val="17"/>
          <w:szCs w:val="17"/>
        </w:rPr>
        <w:t xml:space="preserve"> efter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sz w:val="17"/>
          <w:szCs w:val="17"/>
        </w:rPr>
        <w:t xml:space="preserve">. </w:t>
      </w:r>
    </w:p>
    <w:p w14:paraId="2C788096" w14:textId="6987D4E8" w:rsidR="00065991" w:rsidRPr="00BB5D6C" w:rsidRDefault="00065991" w:rsidP="00065991">
      <w:pPr>
        <w:ind w:firstLine="240"/>
        <w:rPr>
          <w:rFonts w:ascii="Tahoma" w:hAnsi="Tahoma" w:cs="Tahoma"/>
          <w:iCs/>
          <w:color w:val="000000"/>
          <w:sz w:val="17"/>
          <w:szCs w:val="17"/>
        </w:rPr>
      </w:pPr>
      <w:r w:rsidRPr="00BB5D6C">
        <w:rPr>
          <w:rFonts w:ascii="Tahoma" w:hAnsi="Tahoma" w:cs="Tahoma"/>
          <w:i/>
          <w:iCs/>
          <w:color w:val="000000"/>
          <w:sz w:val="17"/>
          <w:szCs w:val="17"/>
        </w:rPr>
        <w:t xml:space="preserve">Stk. 4. </w:t>
      </w:r>
      <w:r w:rsidR="00A4234F">
        <w:rPr>
          <w:rFonts w:ascii="Tahoma" w:hAnsi="Tahoma" w:cs="Tahoma"/>
          <w:iCs/>
          <w:color w:val="000000"/>
          <w:sz w:val="17"/>
          <w:szCs w:val="17"/>
        </w:rPr>
        <w:t xml:space="preserve"> Artikel 5a, stk.</w:t>
      </w:r>
      <w:r w:rsidRPr="00BB5D6C">
        <w:rPr>
          <w:rFonts w:ascii="Tahoma" w:hAnsi="Tahoma" w:cs="Tahoma"/>
          <w:iCs/>
          <w:color w:val="000000"/>
          <w:sz w:val="17"/>
          <w:szCs w:val="17"/>
        </w:rPr>
        <w:t xml:space="preserve"> 3, forstås således, at forbuddet i artikel 5a, stk. 2</w:t>
      </w:r>
      <w:r w:rsidR="00F52FBA" w:rsidRPr="00BB5D6C">
        <w:rPr>
          <w:rFonts w:ascii="Tahoma" w:hAnsi="Tahoma" w:cs="Tahoma"/>
          <w:iCs/>
          <w:color w:val="000000"/>
          <w:sz w:val="17"/>
          <w:szCs w:val="17"/>
        </w:rPr>
        <w:t>,</w:t>
      </w:r>
      <w:r w:rsidRPr="00BB5D6C">
        <w:rPr>
          <w:rFonts w:ascii="Tahoma" w:hAnsi="Tahoma" w:cs="Tahoma"/>
          <w:iCs/>
          <w:color w:val="000000"/>
          <w:sz w:val="17"/>
          <w:szCs w:val="17"/>
        </w:rPr>
        <w:t xml:space="preserve"> ikke finder anvendelse på hævninger af kreditbeløb eller udbetalinger, der er foretaget i henhold til en kontrakt, der er indgået inde</w:t>
      </w:r>
      <w:r w:rsidR="00AD6EA3">
        <w:rPr>
          <w:rFonts w:ascii="Tahoma" w:hAnsi="Tahoma" w:cs="Tahoma"/>
          <w:iCs/>
          <w:color w:val="000000"/>
          <w:sz w:val="17"/>
          <w:szCs w:val="17"/>
        </w:rPr>
        <w:t>n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BB5D6C">
        <w:rPr>
          <w:rFonts w:ascii="Tahoma" w:hAnsi="Tahoma" w:cs="Tahoma"/>
          <w:iCs/>
          <w:color w:val="000000"/>
          <w:sz w:val="17"/>
          <w:szCs w:val="17"/>
        </w:rPr>
        <w:t>, forudsat at følgende betingelser er opfyldt:</w:t>
      </w:r>
    </w:p>
    <w:p w14:paraId="25E9C1FA" w14:textId="77777777"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a) Alle vilkår og betingelser for sådanne hævninger af kreditbeløb eller udbetalinger:</w:t>
      </w:r>
    </w:p>
    <w:p w14:paraId="13C3523D" w14:textId="1AFFC8C9" w:rsidR="00065991" w:rsidRPr="00BB5D6C" w:rsidRDefault="00065991" w:rsidP="002D0121">
      <w:pPr>
        <w:ind w:left="240" w:firstLine="240"/>
        <w:rPr>
          <w:rFonts w:ascii="Tahoma" w:hAnsi="Tahoma" w:cs="Tahoma"/>
          <w:iCs/>
          <w:color w:val="000000"/>
          <w:sz w:val="17"/>
          <w:szCs w:val="17"/>
        </w:rPr>
      </w:pPr>
      <w:r w:rsidRPr="00BB5D6C">
        <w:rPr>
          <w:rFonts w:ascii="Tahoma" w:hAnsi="Tahoma" w:cs="Tahoma"/>
          <w:iCs/>
          <w:color w:val="000000"/>
          <w:sz w:val="17"/>
          <w:szCs w:val="17"/>
        </w:rPr>
        <w:t xml:space="preserve">i) blev aftalt inden </w:t>
      </w:r>
      <w:r w:rsidR="00AD6EA3">
        <w:rPr>
          <w:rFonts w:ascii="Tahoma" w:hAnsi="Tahoma" w:cs="Tahoma"/>
          <w:iCs/>
          <w:color w:val="000000"/>
          <w:sz w:val="17"/>
          <w:szCs w:val="17"/>
        </w:rPr>
        <w:t>ikrafttrædelsen af denne bekendtgørelse</w:t>
      </w:r>
      <w:r w:rsidRPr="00BB5D6C">
        <w:rPr>
          <w:rFonts w:ascii="Tahoma" w:hAnsi="Tahoma" w:cs="Tahoma"/>
          <w:iCs/>
          <w:color w:val="000000"/>
          <w:sz w:val="17"/>
          <w:szCs w:val="17"/>
        </w:rPr>
        <w:t>, og</w:t>
      </w:r>
    </w:p>
    <w:p w14:paraId="4736AD66" w14:textId="77777777" w:rsidR="00065991" w:rsidRPr="00BB5D6C" w:rsidRDefault="00065991" w:rsidP="002D0121">
      <w:pPr>
        <w:ind w:left="240" w:firstLine="240"/>
        <w:rPr>
          <w:rFonts w:ascii="Tahoma" w:hAnsi="Tahoma" w:cs="Tahoma"/>
          <w:iCs/>
          <w:color w:val="000000"/>
          <w:sz w:val="17"/>
          <w:szCs w:val="17"/>
        </w:rPr>
      </w:pPr>
      <w:r w:rsidRPr="00BB5D6C">
        <w:rPr>
          <w:rFonts w:ascii="Tahoma" w:hAnsi="Tahoma" w:cs="Tahoma"/>
          <w:iCs/>
          <w:color w:val="000000"/>
          <w:sz w:val="17"/>
          <w:szCs w:val="17"/>
        </w:rPr>
        <w:t xml:space="preserve">ii) ikke </w:t>
      </w:r>
      <w:r w:rsidR="00F52FBA" w:rsidRPr="00BB5D6C">
        <w:rPr>
          <w:rFonts w:ascii="Tahoma" w:hAnsi="Tahoma" w:cs="Tahoma"/>
          <w:iCs/>
          <w:color w:val="000000"/>
          <w:sz w:val="17"/>
          <w:szCs w:val="17"/>
        </w:rPr>
        <w:t xml:space="preserve">er </w:t>
      </w:r>
      <w:r w:rsidRPr="00BB5D6C">
        <w:rPr>
          <w:rFonts w:ascii="Tahoma" w:hAnsi="Tahoma" w:cs="Tahoma"/>
          <w:iCs/>
          <w:color w:val="000000"/>
          <w:sz w:val="17"/>
          <w:szCs w:val="17"/>
        </w:rPr>
        <w:t>blevet ændret på eller efter denne dato, og</w:t>
      </w:r>
    </w:p>
    <w:p w14:paraId="17A70796" w14:textId="194A29CC" w:rsidR="00065991" w:rsidRPr="00BB5D6C"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 xml:space="preserve">b) et kontraktligt forfaldstidspunkt for hel tilbagebetaling af alle midler, der er stillet til rådighed, og for bortfald af alle tilsagn, rettigheder og forpligtelser i henhold til kontrakten blev fastlagt inden </w:t>
      </w:r>
      <w:r w:rsidR="00AD6EA3">
        <w:rPr>
          <w:rFonts w:ascii="Tahoma" w:hAnsi="Tahoma" w:cs="Tahoma"/>
          <w:iCs/>
          <w:color w:val="000000"/>
          <w:sz w:val="17"/>
          <w:szCs w:val="17"/>
        </w:rPr>
        <w:t>ikrafttrædelsen af denne bekendtgørelse</w:t>
      </w:r>
      <w:r w:rsidRPr="00BB5D6C">
        <w:rPr>
          <w:rFonts w:ascii="Tahoma" w:hAnsi="Tahoma" w:cs="Tahoma"/>
          <w:iCs/>
          <w:color w:val="000000"/>
          <w:sz w:val="17"/>
          <w:szCs w:val="17"/>
        </w:rPr>
        <w:t>.</w:t>
      </w:r>
    </w:p>
    <w:p w14:paraId="7DDABDAF" w14:textId="77777777" w:rsidR="00065991" w:rsidRDefault="00065991" w:rsidP="00065991">
      <w:pPr>
        <w:ind w:firstLine="240"/>
        <w:rPr>
          <w:rFonts w:ascii="Tahoma" w:hAnsi="Tahoma" w:cs="Tahoma"/>
          <w:iCs/>
          <w:color w:val="000000"/>
          <w:sz w:val="17"/>
          <w:szCs w:val="17"/>
        </w:rPr>
      </w:pPr>
      <w:r w:rsidRPr="00BB5D6C">
        <w:rPr>
          <w:rFonts w:ascii="Tahoma" w:hAnsi="Tahoma" w:cs="Tahoma"/>
          <w:iCs/>
          <w:color w:val="000000"/>
          <w:sz w:val="17"/>
          <w:szCs w:val="17"/>
        </w:rPr>
        <w:t>De i litra a) nævnte vilkår og betingelser for hævninger af kreditbeløb og udbetalinger skal omfatte bestemmelser om tilbagebetalingstiden for hver hævning af kreditbeløb eller udbetaling, den anvendte rentesats eller renteberegningsmetoden samt maksimumbeløbet.</w:t>
      </w:r>
    </w:p>
    <w:p w14:paraId="4BABEB9E" w14:textId="77777777" w:rsidR="00921BDE" w:rsidRPr="00BB5D6C" w:rsidRDefault="00921BDE" w:rsidP="00921BDE">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Pr>
          <w:rFonts w:ascii="Tahoma" w:hAnsi="Tahoma" w:cs="Tahoma"/>
          <w:i/>
          <w:iCs/>
          <w:color w:val="000000"/>
          <w:sz w:val="17"/>
          <w:szCs w:val="17"/>
        </w:rPr>
        <w:t>5</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 </w:t>
      </w:r>
      <w:r>
        <w:rPr>
          <w:rFonts w:ascii="Tahoma" w:hAnsi="Tahoma" w:cs="Tahoma"/>
          <w:iCs/>
          <w:color w:val="000000"/>
          <w:sz w:val="17"/>
          <w:szCs w:val="17"/>
        </w:rPr>
        <w:t>Artikel 5a, stk. 4a</w:t>
      </w:r>
      <w:r w:rsidR="00E81427">
        <w:rPr>
          <w:rFonts w:ascii="Tahoma" w:hAnsi="Tahoma" w:cs="Tahoma"/>
          <w:iCs/>
          <w:color w:val="000000"/>
          <w:sz w:val="17"/>
          <w:szCs w:val="17"/>
        </w:rPr>
        <w:t xml:space="preserve"> </w:t>
      </w:r>
      <w:r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1D7AEEC8" w14:textId="77777777" w:rsidR="00921BDE" w:rsidRPr="00921BDE" w:rsidRDefault="00921BDE" w:rsidP="00921BDE">
      <w:pPr>
        <w:ind w:firstLine="240"/>
        <w:jc w:val="left"/>
        <w:rPr>
          <w:rFonts w:ascii="Tahoma" w:hAnsi="Tahoma" w:cs="Tahoma"/>
          <w:iCs/>
          <w:color w:val="000000"/>
          <w:sz w:val="17"/>
          <w:szCs w:val="17"/>
        </w:rPr>
      </w:pPr>
      <w:r>
        <w:rPr>
          <w:rFonts w:ascii="Tahoma" w:hAnsi="Tahoma" w:cs="Tahoma"/>
          <w:iCs/>
          <w:color w:val="000000"/>
          <w:sz w:val="17"/>
          <w:szCs w:val="17"/>
        </w:rPr>
        <w:lastRenderedPageBreak/>
        <w:t>»</w:t>
      </w:r>
      <w:r w:rsidRPr="00921BDE">
        <w:rPr>
          <w:rFonts w:ascii="Tahoma" w:hAnsi="Tahoma" w:cs="Tahoma"/>
          <w:iCs/>
          <w:color w:val="000000"/>
          <w:sz w:val="17"/>
          <w:szCs w:val="17"/>
        </w:rPr>
        <w:t>4a. Uanset de gældende regler om indberetning, fortrolighed og tavshedspligt skal fysiske og juridiske personer,</w:t>
      </w:r>
    </w:p>
    <w:p w14:paraId="10273518" w14:textId="77777777" w:rsidR="00921BDE" w:rsidRPr="00921BDE" w:rsidRDefault="00921BDE" w:rsidP="00921BDE">
      <w:pPr>
        <w:ind w:firstLine="240"/>
        <w:jc w:val="left"/>
        <w:rPr>
          <w:rFonts w:ascii="Tahoma" w:hAnsi="Tahoma" w:cs="Tahoma"/>
          <w:iCs/>
          <w:color w:val="000000"/>
          <w:sz w:val="17"/>
          <w:szCs w:val="17"/>
        </w:rPr>
      </w:pPr>
      <w:r w:rsidRPr="00921BDE">
        <w:rPr>
          <w:rFonts w:ascii="Tahoma" w:hAnsi="Tahoma" w:cs="Tahoma"/>
          <w:iCs/>
          <w:color w:val="000000"/>
          <w:sz w:val="17"/>
          <w:szCs w:val="17"/>
        </w:rPr>
        <w:t>enheder og organer, herunder Den Europæiske Centralbank, nationale centralbanker, enheder i den finansielle sektor</w:t>
      </w:r>
    </w:p>
    <w:p w14:paraId="4B2C834E" w14:textId="06715CFA" w:rsidR="00921BDE" w:rsidRPr="00921BDE" w:rsidRDefault="00921BDE" w:rsidP="00921BDE">
      <w:pPr>
        <w:ind w:firstLine="240"/>
        <w:jc w:val="left"/>
        <w:rPr>
          <w:rFonts w:ascii="Tahoma" w:hAnsi="Tahoma" w:cs="Tahoma"/>
          <w:iCs/>
          <w:color w:val="000000"/>
          <w:sz w:val="17"/>
          <w:szCs w:val="17"/>
        </w:rPr>
      </w:pPr>
      <w:r w:rsidRPr="00921BDE">
        <w:rPr>
          <w:rFonts w:ascii="Tahoma" w:hAnsi="Tahoma" w:cs="Tahoma"/>
          <w:iCs/>
          <w:color w:val="000000"/>
          <w:sz w:val="17"/>
          <w:szCs w:val="17"/>
        </w:rPr>
        <w:t>som defineret i artikel 4 i Europa-Parlamentets og Råde</w:t>
      </w:r>
      <w:r>
        <w:rPr>
          <w:rFonts w:ascii="Tahoma" w:hAnsi="Tahoma" w:cs="Tahoma"/>
          <w:iCs/>
          <w:color w:val="000000"/>
          <w:sz w:val="17"/>
          <w:szCs w:val="17"/>
        </w:rPr>
        <w:t>ts forordning (EU) nr. 575/2013</w:t>
      </w:r>
      <w:r w:rsidR="00A4234F">
        <w:rPr>
          <w:rFonts w:ascii="Tahoma" w:hAnsi="Tahoma" w:cs="Tahoma"/>
          <w:iCs/>
          <w:color w:val="000000"/>
          <w:sz w:val="17"/>
          <w:szCs w:val="17"/>
        </w:rPr>
        <w:t>, som sat i kraft for Færøerne ved lov</w:t>
      </w:r>
      <w:r w:rsidRPr="00921BDE">
        <w:rPr>
          <w:rFonts w:ascii="Tahoma" w:hAnsi="Tahoma" w:cs="Tahoma"/>
          <w:iCs/>
          <w:color w:val="000000"/>
          <w:sz w:val="17"/>
          <w:szCs w:val="17"/>
        </w:rPr>
        <w:t xml:space="preserve">, værdipapircentraler og centrale modparter senest to uger efter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921BDE">
        <w:rPr>
          <w:rFonts w:ascii="Tahoma" w:hAnsi="Tahoma" w:cs="Tahoma"/>
          <w:iCs/>
          <w:color w:val="000000"/>
          <w:sz w:val="17"/>
          <w:szCs w:val="17"/>
        </w:rPr>
        <w:t xml:space="preserve"> give den</w:t>
      </w:r>
      <w:r>
        <w:rPr>
          <w:rFonts w:ascii="Tahoma" w:hAnsi="Tahoma" w:cs="Tahoma"/>
          <w:iCs/>
          <w:color w:val="000000"/>
          <w:sz w:val="17"/>
          <w:szCs w:val="17"/>
        </w:rPr>
        <w:t xml:space="preserve"> </w:t>
      </w:r>
      <w:r w:rsidRPr="00921BDE">
        <w:rPr>
          <w:rFonts w:ascii="Tahoma" w:hAnsi="Tahoma" w:cs="Tahoma"/>
          <w:iCs/>
          <w:color w:val="000000"/>
          <w:sz w:val="17"/>
          <w:szCs w:val="17"/>
        </w:rPr>
        <w:t>kompetente myndighed i den medlemsstat</w:t>
      </w:r>
      <w:r>
        <w:rPr>
          <w:rFonts w:ascii="Tahoma" w:hAnsi="Tahoma" w:cs="Tahoma"/>
          <w:iCs/>
          <w:color w:val="000000"/>
          <w:sz w:val="17"/>
          <w:szCs w:val="17"/>
        </w:rPr>
        <w:t xml:space="preserve"> eller </w:t>
      </w:r>
      <w:r w:rsidR="00A4234F">
        <w:rPr>
          <w:rFonts w:ascii="Tahoma" w:hAnsi="Tahoma" w:cs="Tahoma"/>
          <w:iCs/>
          <w:color w:val="000000"/>
          <w:sz w:val="17"/>
          <w:szCs w:val="17"/>
        </w:rPr>
        <w:t xml:space="preserve">på </w:t>
      </w:r>
      <w:r w:rsidR="00E01D2A">
        <w:rPr>
          <w:rFonts w:ascii="Tahoma" w:hAnsi="Tahoma" w:cs="Tahoma"/>
          <w:iCs/>
          <w:color w:val="000000"/>
          <w:sz w:val="17"/>
          <w:szCs w:val="17"/>
        </w:rPr>
        <w:t>Færøerne</w:t>
      </w:r>
      <w:r w:rsidRPr="00921BDE">
        <w:rPr>
          <w:rFonts w:ascii="Tahoma" w:hAnsi="Tahoma" w:cs="Tahoma"/>
          <w:iCs/>
          <w:color w:val="000000"/>
          <w:sz w:val="17"/>
          <w:szCs w:val="17"/>
        </w:rPr>
        <w:t>, hvor de er bosat eller etableret, oplysninger</w:t>
      </w:r>
      <w:r>
        <w:rPr>
          <w:rFonts w:ascii="Tahoma" w:hAnsi="Tahoma" w:cs="Tahoma"/>
          <w:iCs/>
          <w:color w:val="000000"/>
          <w:sz w:val="17"/>
          <w:szCs w:val="17"/>
        </w:rPr>
        <w:t xml:space="preserve"> </w:t>
      </w:r>
      <w:r w:rsidRPr="00921BDE">
        <w:rPr>
          <w:rFonts w:ascii="Tahoma" w:hAnsi="Tahoma" w:cs="Tahoma"/>
          <w:iCs/>
          <w:color w:val="000000"/>
          <w:sz w:val="17"/>
          <w:szCs w:val="17"/>
        </w:rPr>
        <w:t>om de aktiver og reserver, der er omhandlet i nærværende artikels stk. 4, og som de besidder eller kontrollerer eller er</w:t>
      </w:r>
      <w:r>
        <w:rPr>
          <w:rFonts w:ascii="Tahoma" w:hAnsi="Tahoma" w:cs="Tahoma"/>
          <w:iCs/>
          <w:color w:val="000000"/>
          <w:sz w:val="17"/>
          <w:szCs w:val="17"/>
        </w:rPr>
        <w:t xml:space="preserve"> </w:t>
      </w:r>
      <w:r w:rsidRPr="00921BDE">
        <w:rPr>
          <w:rFonts w:ascii="Tahoma" w:hAnsi="Tahoma" w:cs="Tahoma"/>
          <w:iCs/>
          <w:color w:val="000000"/>
          <w:sz w:val="17"/>
          <w:szCs w:val="17"/>
        </w:rPr>
        <w:t>modpart i. Disse oplysninger skal ajourføres hver tredje måned og skal mindst omfatte følgende:</w:t>
      </w:r>
    </w:p>
    <w:p w14:paraId="05B619E9" w14:textId="77777777" w:rsidR="00921BDE" w:rsidRPr="00921BDE" w:rsidRDefault="00921BDE" w:rsidP="00921BDE">
      <w:pPr>
        <w:ind w:firstLine="240"/>
        <w:jc w:val="left"/>
        <w:rPr>
          <w:rFonts w:ascii="Tahoma" w:hAnsi="Tahoma" w:cs="Tahoma"/>
          <w:iCs/>
          <w:color w:val="000000"/>
          <w:sz w:val="17"/>
          <w:szCs w:val="17"/>
        </w:rPr>
      </w:pPr>
      <w:r w:rsidRPr="00921BDE">
        <w:rPr>
          <w:rFonts w:ascii="Tahoma" w:hAnsi="Tahoma" w:cs="Tahoma"/>
          <w:iCs/>
          <w:color w:val="000000"/>
          <w:sz w:val="17"/>
          <w:szCs w:val="17"/>
        </w:rPr>
        <w:t>a) oplysninger til identifikation af de fysiske eller juridiske personer, enheder eller organer, der ejer, besidder eller</w:t>
      </w:r>
      <w:r>
        <w:rPr>
          <w:rFonts w:ascii="Tahoma" w:hAnsi="Tahoma" w:cs="Tahoma"/>
          <w:iCs/>
          <w:color w:val="000000"/>
          <w:sz w:val="17"/>
          <w:szCs w:val="17"/>
        </w:rPr>
        <w:t xml:space="preserve"> </w:t>
      </w:r>
      <w:r w:rsidRPr="00921BDE">
        <w:rPr>
          <w:rFonts w:ascii="Tahoma" w:hAnsi="Tahoma" w:cs="Tahoma"/>
          <w:iCs/>
          <w:color w:val="000000"/>
          <w:sz w:val="17"/>
          <w:szCs w:val="17"/>
        </w:rPr>
        <w:t>kontrollerer sådanne aktiver og reserver, herunder navn, adresse og momsregistreringsnummer eller skatteregistreringsnummer</w:t>
      </w:r>
    </w:p>
    <w:p w14:paraId="360CB991" w14:textId="77777777" w:rsidR="00921BDE" w:rsidRPr="00921BDE" w:rsidRDefault="00921BDE" w:rsidP="00921BDE">
      <w:pPr>
        <w:ind w:firstLine="240"/>
        <w:jc w:val="left"/>
        <w:rPr>
          <w:rFonts w:ascii="Tahoma" w:hAnsi="Tahoma" w:cs="Tahoma"/>
          <w:iCs/>
          <w:color w:val="000000"/>
          <w:sz w:val="17"/>
          <w:szCs w:val="17"/>
        </w:rPr>
      </w:pPr>
      <w:r w:rsidRPr="00921BDE">
        <w:rPr>
          <w:rFonts w:ascii="Tahoma" w:hAnsi="Tahoma" w:cs="Tahoma"/>
          <w:iCs/>
          <w:color w:val="000000"/>
          <w:sz w:val="17"/>
          <w:szCs w:val="17"/>
        </w:rPr>
        <w:t>b) beløbet eller markedsværdien af sådanne aktiver og reserver på indberetningsdatoen og på datoen for</w:t>
      </w:r>
      <w:r>
        <w:rPr>
          <w:rFonts w:ascii="Tahoma" w:hAnsi="Tahoma" w:cs="Tahoma"/>
          <w:iCs/>
          <w:color w:val="000000"/>
          <w:sz w:val="17"/>
          <w:szCs w:val="17"/>
        </w:rPr>
        <w:t xml:space="preserve"> </w:t>
      </w:r>
      <w:r w:rsidRPr="00921BDE">
        <w:rPr>
          <w:rFonts w:ascii="Tahoma" w:hAnsi="Tahoma" w:cs="Tahoma"/>
          <w:iCs/>
          <w:color w:val="000000"/>
          <w:sz w:val="17"/>
          <w:szCs w:val="17"/>
        </w:rPr>
        <w:t>immobiliseringen</w:t>
      </w:r>
    </w:p>
    <w:p w14:paraId="2137B2D0" w14:textId="77777777" w:rsidR="00921BDE" w:rsidRPr="00BB5D6C" w:rsidRDefault="00921BDE" w:rsidP="00921BDE">
      <w:pPr>
        <w:ind w:firstLine="240"/>
        <w:jc w:val="left"/>
        <w:rPr>
          <w:rFonts w:ascii="Tahoma" w:hAnsi="Tahoma" w:cs="Tahoma"/>
          <w:iCs/>
          <w:color w:val="000000"/>
          <w:sz w:val="17"/>
          <w:szCs w:val="17"/>
        </w:rPr>
      </w:pPr>
      <w:r w:rsidRPr="00921BDE">
        <w:rPr>
          <w:rFonts w:ascii="Tahoma" w:hAnsi="Tahoma" w:cs="Tahoma"/>
          <w:iCs/>
          <w:color w:val="000000"/>
          <w:sz w:val="17"/>
          <w:szCs w:val="17"/>
        </w:rPr>
        <w:t>c) typer af aktiver og reserver opdelt efter kategorierne i artikel 1, litra g), nr. i)</w:t>
      </w:r>
      <w:r w:rsidR="00A4234F">
        <w:rPr>
          <w:rFonts w:ascii="Tahoma" w:hAnsi="Tahoma" w:cs="Tahoma"/>
          <w:iCs/>
          <w:color w:val="000000"/>
          <w:sz w:val="17"/>
          <w:szCs w:val="17"/>
        </w:rPr>
        <w:t xml:space="preserve"> </w:t>
      </w:r>
      <w:r w:rsidRPr="00921BDE">
        <w:rPr>
          <w:rFonts w:ascii="Tahoma" w:hAnsi="Tahoma" w:cs="Tahoma"/>
          <w:iCs/>
          <w:color w:val="000000"/>
          <w:sz w:val="17"/>
          <w:szCs w:val="17"/>
        </w:rPr>
        <w:t>-</w:t>
      </w:r>
      <w:r w:rsidR="00A4234F">
        <w:rPr>
          <w:rFonts w:ascii="Tahoma" w:hAnsi="Tahoma" w:cs="Tahoma"/>
          <w:iCs/>
          <w:color w:val="000000"/>
          <w:sz w:val="17"/>
          <w:szCs w:val="17"/>
        </w:rPr>
        <w:t xml:space="preserve"> </w:t>
      </w:r>
      <w:r w:rsidRPr="00921BDE">
        <w:rPr>
          <w:rFonts w:ascii="Tahoma" w:hAnsi="Tahoma" w:cs="Tahoma"/>
          <w:iCs/>
          <w:color w:val="000000"/>
          <w:sz w:val="17"/>
          <w:szCs w:val="17"/>
        </w:rPr>
        <w:t>vii), i Rådets forordning (EU)</w:t>
      </w:r>
      <w:r>
        <w:rPr>
          <w:rFonts w:ascii="Tahoma" w:hAnsi="Tahoma" w:cs="Tahoma"/>
          <w:iCs/>
          <w:color w:val="000000"/>
          <w:sz w:val="17"/>
          <w:szCs w:val="17"/>
        </w:rPr>
        <w:t xml:space="preserve"> nr. 269/2014, </w:t>
      </w:r>
      <w:r w:rsidRPr="00921BDE">
        <w:rPr>
          <w:rFonts w:ascii="Tahoma" w:hAnsi="Tahoma" w:cs="Tahoma"/>
          <w:iCs/>
          <w:color w:val="000000"/>
          <w:sz w:val="17"/>
          <w:szCs w:val="17"/>
        </w:rPr>
        <w:t>samt kryptoaktiver og andre relevante kategorier og en yderligere kategori svarende til</w:t>
      </w:r>
      <w:r>
        <w:rPr>
          <w:rFonts w:ascii="Tahoma" w:hAnsi="Tahoma" w:cs="Tahoma"/>
          <w:iCs/>
          <w:color w:val="000000"/>
          <w:sz w:val="17"/>
          <w:szCs w:val="17"/>
        </w:rPr>
        <w:t xml:space="preserve"> </w:t>
      </w:r>
      <w:r w:rsidRPr="00921BDE">
        <w:rPr>
          <w:rFonts w:ascii="Tahoma" w:hAnsi="Tahoma" w:cs="Tahoma"/>
          <w:iCs/>
          <w:color w:val="000000"/>
          <w:sz w:val="17"/>
          <w:szCs w:val="17"/>
        </w:rPr>
        <w:t>økonomiske ressourcer som omhandlet i artikel 1, litra d), i forordning (EU) nr. 269/2014. For hver af nævnte</w:t>
      </w:r>
      <w:r>
        <w:rPr>
          <w:rFonts w:ascii="Tahoma" w:hAnsi="Tahoma" w:cs="Tahoma"/>
          <w:iCs/>
          <w:color w:val="000000"/>
          <w:sz w:val="17"/>
          <w:szCs w:val="17"/>
        </w:rPr>
        <w:t xml:space="preserve"> </w:t>
      </w:r>
      <w:r w:rsidRPr="00921BDE">
        <w:rPr>
          <w:rFonts w:ascii="Tahoma" w:hAnsi="Tahoma" w:cs="Tahoma"/>
          <w:iCs/>
          <w:color w:val="000000"/>
          <w:sz w:val="17"/>
          <w:szCs w:val="17"/>
        </w:rPr>
        <w:t>kategorier, og hvis de foreligger, skal relevante karakteristika såsom mængde, geografisk placering, valuta, løbetid</w:t>
      </w:r>
      <w:r>
        <w:rPr>
          <w:rFonts w:ascii="Tahoma" w:hAnsi="Tahoma" w:cs="Tahoma"/>
          <w:iCs/>
          <w:color w:val="000000"/>
          <w:sz w:val="17"/>
          <w:szCs w:val="17"/>
        </w:rPr>
        <w:t xml:space="preserve"> </w:t>
      </w:r>
      <w:r w:rsidRPr="00921BDE">
        <w:rPr>
          <w:rFonts w:ascii="Tahoma" w:hAnsi="Tahoma" w:cs="Tahoma"/>
          <w:iCs/>
          <w:color w:val="000000"/>
          <w:sz w:val="17"/>
          <w:szCs w:val="17"/>
        </w:rPr>
        <w:t>og kontraktlige betingelser mellem den indberettende enhed og ejeren af aktivet angives</w:t>
      </w:r>
      <w:r w:rsidRPr="00BB5D6C">
        <w:rPr>
          <w:rFonts w:ascii="Tahoma" w:hAnsi="Tahoma" w:cs="Tahoma"/>
          <w:iCs/>
          <w:color w:val="000000"/>
          <w:sz w:val="17"/>
          <w:szCs w:val="17"/>
        </w:rPr>
        <w:t>.«</w:t>
      </w:r>
    </w:p>
    <w:p w14:paraId="70D3A5CF" w14:textId="77777777" w:rsidR="00921BDE" w:rsidRPr="00BB5D6C" w:rsidRDefault="00921BDE" w:rsidP="00921BDE">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Pr>
          <w:rFonts w:ascii="Tahoma" w:hAnsi="Tahoma" w:cs="Tahoma"/>
          <w:i/>
          <w:iCs/>
          <w:color w:val="000000"/>
          <w:sz w:val="17"/>
          <w:szCs w:val="17"/>
        </w:rPr>
        <w:t>6</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 </w:t>
      </w:r>
      <w:r>
        <w:rPr>
          <w:rFonts w:ascii="Tahoma" w:hAnsi="Tahoma" w:cs="Tahoma"/>
          <w:iCs/>
          <w:color w:val="000000"/>
          <w:sz w:val="17"/>
          <w:szCs w:val="17"/>
        </w:rPr>
        <w:t>Artikel 5a, stk. 4b</w:t>
      </w:r>
      <w:r w:rsidRPr="00BB5D6C">
        <w:rPr>
          <w:rFonts w:ascii="Tahoma" w:hAnsi="Tahoma" w:cs="Tahoma"/>
          <w:iCs/>
          <w:color w:val="000000"/>
          <w:sz w:val="17"/>
          <w:szCs w:val="17"/>
        </w:rPr>
        <w:t xml:space="preserve"> sættes i kraft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028CE4A6" w14:textId="77777777" w:rsidR="00921BDE" w:rsidRPr="00921BDE" w:rsidRDefault="00921BDE" w:rsidP="00921BDE">
      <w:pPr>
        <w:ind w:firstLine="240"/>
        <w:jc w:val="left"/>
        <w:rPr>
          <w:rFonts w:ascii="Tahoma" w:hAnsi="Tahoma" w:cs="Tahoma"/>
          <w:iCs/>
          <w:color w:val="000000"/>
          <w:sz w:val="17"/>
          <w:szCs w:val="17"/>
        </w:rPr>
      </w:pPr>
      <w:r>
        <w:rPr>
          <w:rFonts w:ascii="Tahoma" w:hAnsi="Tahoma" w:cs="Tahoma"/>
          <w:iCs/>
          <w:color w:val="000000"/>
          <w:sz w:val="17"/>
          <w:szCs w:val="17"/>
        </w:rPr>
        <w:t>»</w:t>
      </w:r>
      <w:r w:rsidRPr="00921BDE">
        <w:rPr>
          <w:rFonts w:ascii="Tahoma" w:hAnsi="Tahoma" w:cs="Tahoma"/>
          <w:iCs/>
          <w:color w:val="000000"/>
          <w:sz w:val="17"/>
          <w:szCs w:val="17"/>
        </w:rPr>
        <w:t>4b. Hvis den/det indberettende fysiske eller juridiske person, enhed eller organ har konstateret et ekstraordinært og</w:t>
      </w:r>
    </w:p>
    <w:p w14:paraId="722C5DE3" w14:textId="77777777" w:rsidR="00921BDE" w:rsidRPr="00921BDE" w:rsidRDefault="00921BDE" w:rsidP="00921BDE">
      <w:pPr>
        <w:ind w:firstLine="240"/>
        <w:jc w:val="left"/>
        <w:rPr>
          <w:rFonts w:ascii="Tahoma" w:hAnsi="Tahoma" w:cs="Tahoma"/>
          <w:iCs/>
          <w:color w:val="000000"/>
          <w:sz w:val="17"/>
          <w:szCs w:val="17"/>
        </w:rPr>
      </w:pPr>
      <w:r w:rsidRPr="00921BDE">
        <w:rPr>
          <w:rFonts w:ascii="Tahoma" w:hAnsi="Tahoma" w:cs="Tahoma"/>
          <w:iCs/>
          <w:color w:val="000000"/>
          <w:sz w:val="17"/>
          <w:szCs w:val="17"/>
        </w:rPr>
        <w:t>uforudset tab eller skade på de aktiver og reserver, der er omhandlet i stk. 4a, indberettes disse oplysninger straks til</w:t>
      </w:r>
    </w:p>
    <w:p w14:paraId="2B1AC667" w14:textId="77777777" w:rsidR="00921BDE" w:rsidRPr="00D71FC9" w:rsidRDefault="00921BDE" w:rsidP="00D71FC9">
      <w:pPr>
        <w:ind w:firstLine="240"/>
        <w:jc w:val="left"/>
        <w:rPr>
          <w:rFonts w:ascii="Tahoma" w:hAnsi="Tahoma" w:cs="Tahoma"/>
          <w:iCs/>
          <w:color w:val="000000"/>
          <w:sz w:val="17"/>
          <w:szCs w:val="17"/>
        </w:rPr>
      </w:pPr>
      <w:r w:rsidRPr="00921BDE">
        <w:rPr>
          <w:rFonts w:ascii="Tahoma" w:hAnsi="Tahoma" w:cs="Tahoma"/>
          <w:iCs/>
          <w:color w:val="000000"/>
          <w:sz w:val="17"/>
          <w:szCs w:val="17"/>
        </w:rPr>
        <w:t>den kompetente myndig</w:t>
      </w:r>
      <w:r>
        <w:rPr>
          <w:rFonts w:ascii="Tahoma" w:hAnsi="Tahoma" w:cs="Tahoma"/>
          <w:iCs/>
          <w:color w:val="000000"/>
          <w:sz w:val="17"/>
          <w:szCs w:val="17"/>
        </w:rPr>
        <w:t xml:space="preserve">hed </w:t>
      </w:r>
      <w:r w:rsidR="00D71FC9">
        <w:rPr>
          <w:rFonts w:ascii="Tahoma" w:hAnsi="Tahoma" w:cs="Tahoma"/>
          <w:iCs/>
          <w:color w:val="000000"/>
          <w:sz w:val="17"/>
          <w:szCs w:val="17"/>
        </w:rPr>
        <w:t>på</w:t>
      </w:r>
      <w:r>
        <w:rPr>
          <w:rFonts w:ascii="Tahoma" w:hAnsi="Tahoma" w:cs="Tahoma"/>
          <w:iCs/>
          <w:color w:val="000000"/>
          <w:sz w:val="17"/>
          <w:szCs w:val="17"/>
        </w:rPr>
        <w:t xml:space="preserve"> </w:t>
      </w:r>
      <w:r w:rsidR="00E01D2A">
        <w:rPr>
          <w:rFonts w:ascii="Tahoma" w:hAnsi="Tahoma" w:cs="Tahoma"/>
          <w:iCs/>
          <w:color w:val="000000"/>
          <w:sz w:val="17"/>
          <w:szCs w:val="17"/>
        </w:rPr>
        <w:t>Færøerne</w:t>
      </w:r>
      <w:r w:rsidRPr="00921BDE">
        <w:rPr>
          <w:rFonts w:ascii="Tahoma" w:hAnsi="Tahoma" w:cs="Tahoma"/>
          <w:iCs/>
          <w:color w:val="000000"/>
          <w:sz w:val="17"/>
          <w:szCs w:val="17"/>
        </w:rPr>
        <w:t>.</w:t>
      </w:r>
      <w:r w:rsidRPr="00BB5D6C">
        <w:rPr>
          <w:rFonts w:ascii="Tahoma" w:hAnsi="Tahoma" w:cs="Tahoma"/>
          <w:iCs/>
          <w:color w:val="000000"/>
          <w:sz w:val="17"/>
          <w:szCs w:val="17"/>
        </w:rPr>
        <w:t>«</w:t>
      </w:r>
    </w:p>
    <w:p w14:paraId="3D3A2E6A" w14:textId="77777777" w:rsidR="00065991" w:rsidRPr="00BB5D6C" w:rsidRDefault="00065991" w:rsidP="002D0121">
      <w:pPr>
        <w:ind w:firstLine="240"/>
        <w:rPr>
          <w:sz w:val="17"/>
          <w:szCs w:val="17"/>
        </w:rPr>
      </w:pPr>
    </w:p>
    <w:p w14:paraId="7C137FE8" w14:textId="2F20C1C3" w:rsidR="00065991" w:rsidRDefault="003A1F68" w:rsidP="00065991">
      <w:pPr>
        <w:ind w:firstLine="240"/>
        <w:rPr>
          <w:rFonts w:ascii="Tahoma" w:hAnsi="Tahoma" w:cs="Tahoma"/>
          <w:iCs/>
          <w:color w:val="000000"/>
          <w:sz w:val="17"/>
          <w:szCs w:val="17"/>
        </w:rPr>
      </w:pPr>
      <w:r>
        <w:rPr>
          <w:rFonts w:ascii="Tahoma" w:hAnsi="Tahoma" w:cs="Tahoma"/>
          <w:b/>
          <w:iCs/>
          <w:color w:val="000000"/>
          <w:sz w:val="17"/>
          <w:szCs w:val="17"/>
        </w:rPr>
        <w:t>§ 6</w:t>
      </w:r>
      <w:r w:rsidR="00C07BBD">
        <w:rPr>
          <w:rFonts w:ascii="Tahoma" w:hAnsi="Tahoma" w:cs="Tahoma"/>
          <w:b/>
          <w:iCs/>
          <w:color w:val="000000"/>
          <w:sz w:val="17"/>
          <w:szCs w:val="17"/>
        </w:rPr>
        <w:t>3</w:t>
      </w:r>
      <w:r w:rsidR="00065991" w:rsidRPr="00BB5D6C">
        <w:rPr>
          <w:rFonts w:ascii="Tahoma" w:hAnsi="Tahoma" w:cs="Tahoma"/>
          <w:b/>
          <w:iCs/>
          <w:color w:val="000000"/>
          <w:sz w:val="17"/>
          <w:szCs w:val="17"/>
        </w:rPr>
        <w:t xml:space="preserve">. </w:t>
      </w:r>
      <w:r w:rsidR="00065991" w:rsidRPr="00BB5D6C">
        <w:rPr>
          <w:rFonts w:ascii="Tahoma" w:hAnsi="Tahoma" w:cs="Tahoma"/>
          <w:iCs/>
          <w:color w:val="000000"/>
          <w:sz w:val="17"/>
          <w:szCs w:val="17"/>
        </w:rPr>
        <w:t xml:space="preserve">Artikel 5aa gælder for </w:t>
      </w:r>
      <w:r w:rsidR="00E01D2A">
        <w:rPr>
          <w:rFonts w:ascii="Tahoma" w:hAnsi="Tahoma" w:cs="Tahoma"/>
          <w:iCs/>
          <w:color w:val="000000"/>
          <w:sz w:val="17"/>
          <w:szCs w:val="17"/>
        </w:rPr>
        <w:t>Færøerne</w:t>
      </w:r>
      <w:r w:rsidR="00065991" w:rsidRPr="00BB5D6C">
        <w:rPr>
          <w:rFonts w:ascii="Tahoma" w:hAnsi="Tahoma" w:cs="Tahoma"/>
          <w:iCs/>
          <w:color w:val="000000"/>
          <w:sz w:val="17"/>
          <w:szCs w:val="17"/>
        </w:rPr>
        <w:t xml:space="preserve"> med de tilpasninger, der følger af stk. 2-</w:t>
      </w:r>
      <w:r w:rsidR="00527CFC">
        <w:rPr>
          <w:rFonts w:ascii="Tahoma" w:hAnsi="Tahoma" w:cs="Tahoma"/>
          <w:iCs/>
          <w:color w:val="000000"/>
          <w:sz w:val="17"/>
          <w:szCs w:val="17"/>
        </w:rPr>
        <w:t>14</w:t>
      </w:r>
      <w:r w:rsidR="004B18E6">
        <w:rPr>
          <w:rFonts w:ascii="Tahoma" w:hAnsi="Tahoma" w:cs="Tahoma"/>
          <w:iCs/>
          <w:color w:val="000000"/>
          <w:sz w:val="17"/>
          <w:szCs w:val="17"/>
        </w:rPr>
        <w:t>:</w:t>
      </w:r>
    </w:p>
    <w:p w14:paraId="131EDA99" w14:textId="46089745" w:rsidR="00EC0B1E" w:rsidRDefault="00EC0B1E" w:rsidP="00EC0B1E">
      <w:pPr>
        <w:ind w:firstLine="240"/>
        <w:rPr>
          <w:sz w:val="17"/>
          <w:szCs w:val="17"/>
        </w:rPr>
      </w:pPr>
      <w:r w:rsidRPr="00BB5D6C">
        <w:rPr>
          <w:rFonts w:ascii="Tahoma" w:hAnsi="Tahoma" w:cs="Tahoma"/>
          <w:i/>
          <w:iCs/>
          <w:color w:val="000000"/>
          <w:sz w:val="17"/>
          <w:szCs w:val="17"/>
        </w:rPr>
        <w:t xml:space="preserve">Stk. 2. </w:t>
      </w:r>
      <w:r>
        <w:rPr>
          <w:rFonts w:ascii="Tahoma" w:hAnsi="Tahoma" w:cs="Tahoma"/>
          <w:iCs/>
          <w:color w:val="000000"/>
          <w:sz w:val="17"/>
          <w:szCs w:val="17"/>
        </w:rPr>
        <w:t xml:space="preserve"> Artikel 5aa, stk. 1a</w:t>
      </w:r>
      <w:r w:rsidRPr="00BB5D6C">
        <w:rPr>
          <w:rFonts w:ascii="Tahoma" w:hAnsi="Tahoma" w:cs="Tahoma"/>
          <w:iCs/>
          <w:color w:val="000000"/>
          <w:sz w:val="17"/>
          <w:szCs w:val="17"/>
        </w:rPr>
        <w:t>, forstås således, at</w:t>
      </w:r>
      <w:r>
        <w:rPr>
          <w:rFonts w:ascii="Tahoma" w:hAnsi="Tahoma" w:cs="Tahoma"/>
          <w:iCs/>
          <w:color w:val="000000"/>
          <w:sz w:val="17"/>
          <w:szCs w:val="17"/>
        </w:rPr>
        <w:t xml:space="preserve"> det fra </w:t>
      </w:r>
      <w:r w:rsidR="00522163">
        <w:rPr>
          <w:rFonts w:ascii="Tahoma" w:hAnsi="Tahoma" w:cs="Tahoma"/>
          <w:iCs/>
          <w:color w:val="000000"/>
          <w:sz w:val="17"/>
          <w:szCs w:val="17"/>
        </w:rPr>
        <w:t>en</w:t>
      </w:r>
      <w:r w:rsidR="00AD6EA3">
        <w:rPr>
          <w:rFonts w:ascii="Tahoma" w:hAnsi="Tahoma" w:cs="Tahoma"/>
          <w:iCs/>
          <w:color w:val="000000"/>
          <w:sz w:val="17"/>
          <w:szCs w:val="17"/>
        </w:rPr>
        <w:t xml:space="preserve"> måned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Pr>
          <w:rFonts w:ascii="Tahoma" w:hAnsi="Tahoma" w:cs="Tahoma"/>
          <w:iCs/>
          <w:color w:val="000000"/>
          <w:sz w:val="17"/>
          <w:szCs w:val="17"/>
        </w:rPr>
        <w:t xml:space="preserve"> er forbudt </w:t>
      </w:r>
      <w:r w:rsidR="00034658">
        <w:rPr>
          <w:rFonts w:ascii="Tahoma" w:hAnsi="Tahoma" w:cs="Tahoma"/>
          <w:iCs/>
          <w:color w:val="000000"/>
          <w:sz w:val="17"/>
          <w:szCs w:val="17"/>
        </w:rPr>
        <w:t xml:space="preserve">at </w:t>
      </w:r>
      <w:r>
        <w:rPr>
          <w:rFonts w:ascii="Tahoma" w:hAnsi="Tahoma" w:cs="Tahoma"/>
          <w:iCs/>
          <w:color w:val="000000"/>
          <w:sz w:val="17"/>
          <w:szCs w:val="17"/>
        </w:rPr>
        <w:t>bestride en stilling i de styrende organer i de i stk. 1 omhandlede juridiske personer, enheder eller organer</w:t>
      </w:r>
      <w:r>
        <w:rPr>
          <w:sz w:val="17"/>
          <w:szCs w:val="17"/>
        </w:rPr>
        <w:t>.</w:t>
      </w:r>
    </w:p>
    <w:p w14:paraId="21B4E80A" w14:textId="05479DB9" w:rsidR="00EC0B1E" w:rsidRDefault="00527CFC" w:rsidP="00065991">
      <w:pPr>
        <w:ind w:firstLine="240"/>
        <w:rPr>
          <w:rFonts w:ascii="Tahoma" w:hAnsi="Tahoma" w:cs="Tahoma"/>
          <w:iCs/>
          <w:color w:val="000000"/>
          <w:sz w:val="17"/>
          <w:szCs w:val="17"/>
        </w:rPr>
      </w:pPr>
      <w:r>
        <w:rPr>
          <w:rFonts w:ascii="Tahoma" w:hAnsi="Tahoma" w:cs="Tahoma"/>
          <w:i/>
          <w:iCs/>
          <w:color w:val="000000"/>
          <w:sz w:val="17"/>
          <w:szCs w:val="17"/>
        </w:rPr>
        <w:t>Stk. 3</w:t>
      </w:r>
      <w:r w:rsidR="00EC0B1E" w:rsidRPr="00BB5D6C">
        <w:rPr>
          <w:rFonts w:ascii="Tahoma" w:hAnsi="Tahoma" w:cs="Tahoma"/>
          <w:i/>
          <w:iCs/>
          <w:color w:val="000000"/>
          <w:sz w:val="17"/>
          <w:szCs w:val="17"/>
        </w:rPr>
        <w:t xml:space="preserve">. </w:t>
      </w:r>
      <w:r w:rsidR="00EC0B1E">
        <w:rPr>
          <w:rFonts w:ascii="Tahoma" w:hAnsi="Tahoma" w:cs="Tahoma"/>
          <w:iCs/>
          <w:color w:val="000000"/>
          <w:sz w:val="17"/>
          <w:szCs w:val="17"/>
        </w:rPr>
        <w:t xml:space="preserve"> Artikel 5aa, stk. 1b</w:t>
      </w:r>
      <w:r w:rsidR="00EC0B1E" w:rsidRPr="00BB5D6C">
        <w:rPr>
          <w:rFonts w:ascii="Tahoma" w:hAnsi="Tahoma" w:cs="Tahoma"/>
          <w:iCs/>
          <w:color w:val="000000"/>
          <w:sz w:val="17"/>
          <w:szCs w:val="17"/>
        </w:rPr>
        <w:t>, forstås således, at</w:t>
      </w:r>
      <w:r w:rsidR="00EC0B1E">
        <w:rPr>
          <w:rFonts w:ascii="Tahoma" w:hAnsi="Tahoma" w:cs="Tahoma"/>
          <w:iCs/>
          <w:color w:val="000000"/>
          <w:sz w:val="17"/>
          <w:szCs w:val="17"/>
        </w:rPr>
        <w:t xml:space="preserve"> det fra</w:t>
      </w:r>
      <w:r w:rsidR="00522163">
        <w:rPr>
          <w:rFonts w:ascii="Tahoma" w:hAnsi="Tahoma" w:cs="Tahoma"/>
          <w:iCs/>
          <w:color w:val="000000"/>
          <w:sz w:val="17"/>
          <w:szCs w:val="17"/>
        </w:rPr>
        <w:t xml:space="preserve"> en</w:t>
      </w:r>
      <w:r w:rsidR="00AD6EA3">
        <w:rPr>
          <w:rFonts w:ascii="Tahoma" w:hAnsi="Tahoma" w:cs="Tahoma"/>
          <w:iCs/>
          <w:color w:val="000000"/>
          <w:sz w:val="17"/>
          <w:szCs w:val="17"/>
        </w:rPr>
        <w:t xml:space="preserve"> måned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EC0B1E">
        <w:rPr>
          <w:rFonts w:ascii="Tahoma" w:hAnsi="Tahoma" w:cs="Tahoma"/>
          <w:iCs/>
          <w:color w:val="000000"/>
          <w:sz w:val="17"/>
          <w:szCs w:val="17"/>
        </w:rPr>
        <w:t xml:space="preserve"> er forbudt bestride stillinger i de styrende organer i de i a – c oplistede juridiske personer, enheder eller organer. </w:t>
      </w:r>
    </w:p>
    <w:p w14:paraId="343693E9" w14:textId="77777777" w:rsidR="001D67EB" w:rsidRPr="00BB5D6C" w:rsidRDefault="001D67EB" w:rsidP="001D67EB">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527CFC">
        <w:rPr>
          <w:rFonts w:ascii="Tahoma" w:hAnsi="Tahoma" w:cs="Tahoma"/>
          <w:i/>
          <w:iCs/>
          <w:color w:val="000000"/>
          <w:sz w:val="17"/>
          <w:szCs w:val="17"/>
        </w:rPr>
        <w:t>4</w:t>
      </w:r>
      <w:r w:rsidRPr="00BB5D6C">
        <w:rPr>
          <w:rFonts w:ascii="Tahoma" w:hAnsi="Tahoma" w:cs="Tahoma"/>
          <w:i/>
          <w:iCs/>
          <w:color w:val="000000"/>
          <w:sz w:val="17"/>
          <w:szCs w:val="17"/>
        </w:rPr>
        <w:t xml:space="preserve">. </w:t>
      </w:r>
      <w:r>
        <w:rPr>
          <w:rFonts w:ascii="Tahoma" w:hAnsi="Tahoma" w:cs="Tahoma"/>
          <w:iCs/>
          <w:color w:val="000000"/>
          <w:sz w:val="17"/>
          <w:szCs w:val="17"/>
        </w:rPr>
        <w:t xml:space="preserve"> Artikel 5aa, stk. 1c</w:t>
      </w:r>
      <w:r w:rsidRPr="00BB5D6C">
        <w:rPr>
          <w:rFonts w:ascii="Tahoma" w:hAnsi="Tahoma" w:cs="Tahoma"/>
          <w:iCs/>
          <w:color w:val="000000"/>
          <w:sz w:val="17"/>
          <w:szCs w:val="17"/>
        </w:rPr>
        <w:t>,</w:t>
      </w:r>
      <w:r w:rsidR="00E81427">
        <w:rPr>
          <w:rFonts w:ascii="Tahoma" w:hAnsi="Tahoma" w:cs="Tahoma"/>
          <w:iCs/>
          <w:color w:val="000000"/>
          <w:sz w:val="17"/>
          <w:szCs w:val="17"/>
        </w:rPr>
        <w:t xml:space="preserve"> litra a</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2CD5280A" w14:textId="22884F26" w:rsidR="001D67EB" w:rsidRPr="00D71FC9" w:rsidRDefault="001D67EB" w:rsidP="001D67EB">
      <w:pPr>
        <w:ind w:firstLine="240"/>
        <w:jc w:val="left"/>
        <w:rPr>
          <w:rFonts w:ascii="Tahoma" w:hAnsi="Tahoma" w:cs="Tahoma"/>
          <w:iCs/>
          <w:color w:val="000000"/>
          <w:sz w:val="17"/>
          <w:szCs w:val="17"/>
        </w:rPr>
      </w:pPr>
      <w:r>
        <w:rPr>
          <w:rFonts w:ascii="Tahoma" w:hAnsi="Tahoma" w:cs="Tahoma"/>
          <w:iCs/>
          <w:color w:val="000000"/>
          <w:sz w:val="17"/>
          <w:szCs w:val="17"/>
        </w:rPr>
        <w:t>»</w:t>
      </w:r>
      <w:r w:rsidRPr="001D67EB">
        <w:rPr>
          <w:rFonts w:ascii="Tahoma" w:hAnsi="Tahoma" w:cs="Tahoma"/>
          <w:iCs/>
          <w:color w:val="000000"/>
          <w:sz w:val="17"/>
          <w:szCs w:val="17"/>
        </w:rPr>
        <w:t>et joint venture eller et lignende retligt arrangement, der involverer en juridisk person, en enhed eller et organ som omhandlet i stk. 1b, og som er indgået af en juridisk person, en enhed eller et organ, der er stiftet eller oprettet i henhold til lovgivningen i en medlemsstat inden</w:t>
      </w:r>
      <w:r w:rsidR="00AD6EA3" w:rsidRPr="00AD6EA3">
        <w:rPr>
          <w:rFonts w:ascii="Tahoma" w:hAnsi="Tahoma" w:cs="Tahoma"/>
          <w:iCs/>
          <w:color w:val="000000"/>
          <w:sz w:val="17"/>
          <w:szCs w:val="17"/>
        </w:rPr>
        <w:t xml:space="preserve">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1D67EB">
        <w:rPr>
          <w:rFonts w:ascii="Tahoma" w:hAnsi="Tahoma" w:cs="Tahoma"/>
          <w:iCs/>
          <w:color w:val="000000"/>
          <w:sz w:val="17"/>
          <w:szCs w:val="17"/>
        </w:rPr>
        <w:t>, eller</w:t>
      </w:r>
      <w:r w:rsidRPr="00BB5D6C">
        <w:rPr>
          <w:rFonts w:ascii="Tahoma" w:hAnsi="Tahoma" w:cs="Tahoma"/>
          <w:iCs/>
          <w:color w:val="000000"/>
          <w:sz w:val="17"/>
          <w:szCs w:val="17"/>
        </w:rPr>
        <w:t>«</w:t>
      </w:r>
    </w:p>
    <w:p w14:paraId="086DCBAC" w14:textId="77777777" w:rsidR="001D67EB" w:rsidRPr="00BB5D6C" w:rsidRDefault="001D67EB" w:rsidP="001D67EB">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527CFC">
        <w:rPr>
          <w:rFonts w:ascii="Tahoma" w:hAnsi="Tahoma" w:cs="Tahoma"/>
          <w:i/>
          <w:iCs/>
          <w:color w:val="000000"/>
          <w:sz w:val="17"/>
          <w:szCs w:val="17"/>
        </w:rPr>
        <w:t>5</w:t>
      </w:r>
      <w:r w:rsidRPr="00BB5D6C">
        <w:rPr>
          <w:rFonts w:ascii="Tahoma" w:hAnsi="Tahoma" w:cs="Tahoma"/>
          <w:i/>
          <w:iCs/>
          <w:color w:val="000000"/>
          <w:sz w:val="17"/>
          <w:szCs w:val="17"/>
        </w:rPr>
        <w:t xml:space="preserve">. </w:t>
      </w:r>
      <w:r>
        <w:rPr>
          <w:rFonts w:ascii="Tahoma" w:hAnsi="Tahoma" w:cs="Tahoma"/>
          <w:iCs/>
          <w:color w:val="000000"/>
          <w:sz w:val="17"/>
          <w:szCs w:val="17"/>
        </w:rPr>
        <w:t>Artikel 5aa, stk. 1c</w:t>
      </w:r>
      <w:r w:rsidRPr="00BB5D6C">
        <w:rPr>
          <w:rFonts w:ascii="Tahoma" w:hAnsi="Tahoma" w:cs="Tahoma"/>
          <w:iCs/>
          <w:color w:val="000000"/>
          <w:sz w:val="17"/>
          <w:szCs w:val="17"/>
        </w:rPr>
        <w:t>,</w:t>
      </w:r>
      <w:r w:rsidR="00E81427">
        <w:rPr>
          <w:rFonts w:ascii="Tahoma" w:hAnsi="Tahoma" w:cs="Tahoma"/>
          <w:iCs/>
          <w:color w:val="000000"/>
          <w:sz w:val="17"/>
          <w:szCs w:val="17"/>
        </w:rPr>
        <w:t xml:space="preserve"> litra b</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772B3642" w14:textId="6D5349FD" w:rsidR="001D67EB" w:rsidRDefault="001D67EB" w:rsidP="001D67EB">
      <w:pPr>
        <w:ind w:firstLine="240"/>
        <w:jc w:val="left"/>
        <w:rPr>
          <w:rFonts w:ascii="Tahoma" w:hAnsi="Tahoma" w:cs="Tahoma"/>
          <w:iCs/>
          <w:color w:val="000000"/>
          <w:sz w:val="17"/>
          <w:szCs w:val="17"/>
        </w:rPr>
      </w:pPr>
      <w:r>
        <w:rPr>
          <w:rFonts w:ascii="Tahoma" w:hAnsi="Tahoma" w:cs="Tahoma"/>
          <w:iCs/>
          <w:color w:val="000000"/>
          <w:sz w:val="17"/>
          <w:szCs w:val="17"/>
        </w:rPr>
        <w:t>»</w:t>
      </w:r>
      <w:r w:rsidRPr="001D67EB">
        <w:rPr>
          <w:rFonts w:ascii="Tahoma" w:hAnsi="Tahoma" w:cs="Tahoma"/>
          <w:iCs/>
          <w:color w:val="000000"/>
          <w:sz w:val="17"/>
          <w:szCs w:val="17"/>
        </w:rPr>
        <w:t>en juridisk person, en enhed eller et organ som omhandlet i stk. 1b, der er etableret i Rus</w:t>
      </w:r>
      <w:r>
        <w:rPr>
          <w:rFonts w:ascii="Tahoma" w:hAnsi="Tahoma" w:cs="Tahoma"/>
          <w:iCs/>
          <w:color w:val="000000"/>
          <w:sz w:val="17"/>
          <w:szCs w:val="17"/>
        </w:rPr>
        <w:t xml:space="preserve">land inden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Pr="001D67EB">
        <w:rPr>
          <w:rFonts w:ascii="Tahoma" w:hAnsi="Tahoma" w:cs="Tahoma"/>
          <w:iCs/>
          <w:color w:val="000000"/>
          <w:sz w:val="17"/>
          <w:szCs w:val="17"/>
        </w:rPr>
        <w:t>, og som ejes af eller udelukkende eller i fællesskab kontrolleres af en juridisk person, en enhed eller et organ, der er stiftet eller oprettet i henhold til lovgivningen i en medlemsstat.</w:t>
      </w:r>
      <w:r w:rsidRPr="00BB5D6C">
        <w:rPr>
          <w:rFonts w:ascii="Tahoma" w:hAnsi="Tahoma" w:cs="Tahoma"/>
          <w:iCs/>
          <w:color w:val="000000"/>
          <w:sz w:val="17"/>
          <w:szCs w:val="17"/>
        </w:rPr>
        <w:t>«</w:t>
      </w:r>
    </w:p>
    <w:p w14:paraId="4FCD8BB2" w14:textId="65FA39F7" w:rsidR="00065991" w:rsidRPr="00BB5D6C" w:rsidRDefault="00527CFC" w:rsidP="00065991">
      <w:pPr>
        <w:ind w:firstLine="240"/>
        <w:rPr>
          <w:sz w:val="17"/>
          <w:szCs w:val="17"/>
        </w:rPr>
      </w:pPr>
      <w:r>
        <w:rPr>
          <w:rFonts w:ascii="Tahoma" w:hAnsi="Tahoma" w:cs="Tahoma"/>
          <w:i/>
          <w:iCs/>
          <w:color w:val="000000"/>
          <w:sz w:val="17"/>
          <w:szCs w:val="17"/>
        </w:rPr>
        <w:t>Stk. 6</w:t>
      </w:r>
      <w:r w:rsidR="00065991" w:rsidRPr="00BB5D6C">
        <w:rPr>
          <w:rFonts w:ascii="Tahoma" w:hAnsi="Tahoma" w:cs="Tahoma"/>
          <w:i/>
          <w:iCs/>
          <w:color w:val="000000"/>
          <w:sz w:val="17"/>
          <w:szCs w:val="17"/>
        </w:rPr>
        <w:t xml:space="preserve">. </w:t>
      </w:r>
      <w:r w:rsidR="00065991" w:rsidRPr="00BB5D6C">
        <w:rPr>
          <w:rFonts w:ascii="Tahoma" w:hAnsi="Tahoma" w:cs="Tahoma"/>
          <w:iCs/>
          <w:color w:val="000000"/>
          <w:sz w:val="17"/>
          <w:szCs w:val="17"/>
        </w:rPr>
        <w:t xml:space="preserve"> Artikel 5aa, stk. 2, forstås således, at forbuddet i artik</w:t>
      </w:r>
      <w:r w:rsidR="001D67EB">
        <w:rPr>
          <w:rFonts w:ascii="Tahoma" w:hAnsi="Tahoma" w:cs="Tahoma"/>
          <w:iCs/>
          <w:color w:val="000000"/>
          <w:sz w:val="17"/>
          <w:szCs w:val="17"/>
        </w:rPr>
        <w:t xml:space="preserve">el 5aa, stk. 1, indtil </w:t>
      </w:r>
      <w:r w:rsidR="00522163">
        <w:rPr>
          <w:rFonts w:ascii="Tahoma" w:hAnsi="Tahoma" w:cs="Tahoma"/>
          <w:iCs/>
          <w:color w:val="000000"/>
          <w:sz w:val="17"/>
          <w:szCs w:val="17"/>
        </w:rPr>
        <w:t>to</w:t>
      </w:r>
      <w:r w:rsidR="00AD6EA3">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F52FBA" w:rsidRPr="00BB5D6C">
        <w:rPr>
          <w:rFonts w:ascii="Tahoma" w:hAnsi="Tahoma" w:cs="Tahoma"/>
          <w:iCs/>
          <w:color w:val="000000"/>
          <w:sz w:val="17"/>
          <w:szCs w:val="17"/>
        </w:rPr>
        <w:t>]</w:t>
      </w:r>
      <w:r w:rsidR="00065991" w:rsidRPr="00BB5D6C">
        <w:rPr>
          <w:rFonts w:ascii="Tahoma" w:hAnsi="Tahoma" w:cs="Tahoma"/>
          <w:iCs/>
          <w:color w:val="000000"/>
          <w:sz w:val="17"/>
          <w:szCs w:val="17"/>
        </w:rPr>
        <w:t xml:space="preserve"> </w:t>
      </w:r>
      <w:r w:rsidR="00F52FBA" w:rsidRPr="00BB5D6C">
        <w:rPr>
          <w:rFonts w:ascii="Tahoma" w:hAnsi="Tahoma" w:cs="Tahoma"/>
          <w:iCs/>
          <w:color w:val="000000"/>
          <w:sz w:val="17"/>
          <w:szCs w:val="17"/>
        </w:rPr>
        <w:t xml:space="preserve">ikke finder anvendelse på opfyldelsen </w:t>
      </w:r>
      <w:r w:rsidR="00065991" w:rsidRPr="00BB5D6C">
        <w:rPr>
          <w:rFonts w:ascii="Tahoma" w:hAnsi="Tahoma" w:cs="Tahoma"/>
          <w:iCs/>
          <w:color w:val="000000"/>
          <w:sz w:val="17"/>
          <w:szCs w:val="17"/>
        </w:rPr>
        <w:t>af kontrakter, der er indgået</w:t>
      </w:r>
      <w:r w:rsidR="001D67EB">
        <w:rPr>
          <w:rFonts w:ascii="Tahoma" w:hAnsi="Tahoma" w:cs="Tahoma"/>
          <w:iCs/>
          <w:color w:val="000000"/>
          <w:sz w:val="17"/>
          <w:szCs w:val="17"/>
        </w:rPr>
        <w:t xml:space="preserve"> med juridiske personer, enheder eller organer, der omhandlet i bilag XIX, del A,</w:t>
      </w:r>
      <w:r w:rsidR="00065991" w:rsidRPr="00BB5D6C">
        <w:rPr>
          <w:rFonts w:ascii="Tahoma" w:hAnsi="Tahoma" w:cs="Tahoma"/>
          <w:iCs/>
          <w:color w:val="000000"/>
          <w:sz w:val="17"/>
          <w:szCs w:val="17"/>
        </w:rPr>
        <w:t xml:space="preserve"> inden</w:t>
      </w:r>
      <w:r w:rsidR="00AD6EA3" w:rsidRPr="00AD6EA3">
        <w:rPr>
          <w:rFonts w:ascii="Tahoma" w:hAnsi="Tahoma" w:cs="Tahoma"/>
          <w:iCs/>
          <w:color w:val="000000"/>
          <w:sz w:val="17"/>
          <w:szCs w:val="17"/>
        </w:rPr>
        <w:t xml:space="preserve"> </w:t>
      </w:r>
      <w:r w:rsidR="00AD6EA3">
        <w:rPr>
          <w:rFonts w:ascii="Tahoma" w:hAnsi="Tahoma" w:cs="Tahoma"/>
          <w:iCs/>
          <w:color w:val="000000"/>
          <w:sz w:val="17"/>
          <w:szCs w:val="17"/>
        </w:rPr>
        <w:t>ikrafttrædelse</w:t>
      </w:r>
      <w:r w:rsidR="00522163">
        <w:rPr>
          <w:rFonts w:ascii="Tahoma" w:hAnsi="Tahoma" w:cs="Tahoma"/>
          <w:iCs/>
          <w:color w:val="000000"/>
          <w:sz w:val="17"/>
          <w:szCs w:val="17"/>
        </w:rPr>
        <w:t>n</w:t>
      </w:r>
      <w:r w:rsidR="00AD6EA3">
        <w:rPr>
          <w:rFonts w:ascii="Tahoma" w:hAnsi="Tahoma" w:cs="Tahoma"/>
          <w:iCs/>
          <w:color w:val="000000"/>
          <w:sz w:val="17"/>
          <w:szCs w:val="17"/>
        </w:rPr>
        <w:t xml:space="preserve"> af denne bekendtgørelse</w:t>
      </w:r>
      <w:r w:rsidR="00065991" w:rsidRPr="00BB5D6C">
        <w:rPr>
          <w:rFonts w:ascii="Tahoma" w:hAnsi="Tahoma" w:cs="Tahoma"/>
          <w:iCs/>
          <w:color w:val="000000"/>
          <w:sz w:val="17"/>
          <w:szCs w:val="17"/>
        </w:rPr>
        <w:t>, eller tilknyttede kontrakter, der er nødvendige for opfyldelsen af sådanne kontrakter</w:t>
      </w:r>
      <w:r w:rsidR="00065991" w:rsidRPr="00BB5D6C">
        <w:rPr>
          <w:sz w:val="17"/>
          <w:szCs w:val="17"/>
        </w:rPr>
        <w:t>.</w:t>
      </w:r>
    </w:p>
    <w:p w14:paraId="1B75001C" w14:textId="3893D176" w:rsidR="00065991" w:rsidRDefault="00527CFC" w:rsidP="00065991">
      <w:pPr>
        <w:ind w:firstLine="240"/>
        <w:rPr>
          <w:rFonts w:ascii="Tahoma" w:hAnsi="Tahoma" w:cs="Tahoma"/>
          <w:iCs/>
          <w:color w:val="000000"/>
          <w:sz w:val="17"/>
          <w:szCs w:val="17"/>
        </w:rPr>
      </w:pPr>
      <w:r>
        <w:rPr>
          <w:rFonts w:ascii="Tahoma" w:hAnsi="Tahoma" w:cs="Tahoma"/>
          <w:i/>
          <w:iCs/>
          <w:color w:val="000000"/>
          <w:sz w:val="17"/>
          <w:szCs w:val="17"/>
        </w:rPr>
        <w:t>Stk. 7</w:t>
      </w:r>
      <w:r w:rsidR="00065991" w:rsidRPr="00BB5D6C">
        <w:rPr>
          <w:rFonts w:ascii="Tahoma" w:hAnsi="Tahoma" w:cs="Tahoma"/>
          <w:i/>
          <w:iCs/>
          <w:color w:val="000000"/>
          <w:sz w:val="17"/>
          <w:szCs w:val="17"/>
        </w:rPr>
        <w:t xml:space="preserve">. </w:t>
      </w:r>
      <w:r w:rsidR="00065991" w:rsidRPr="00BB5D6C">
        <w:rPr>
          <w:rFonts w:ascii="Tahoma" w:hAnsi="Tahoma" w:cs="Tahoma"/>
          <w:iCs/>
          <w:color w:val="000000"/>
          <w:sz w:val="17"/>
          <w:szCs w:val="17"/>
        </w:rPr>
        <w:t xml:space="preserve"> Artikel 5aa, stk. 2a, forstås således, at forbuddet i artikel 5aa, stk. 1</w:t>
      </w:r>
      <w:r w:rsidR="00396899" w:rsidRPr="00BB5D6C">
        <w:rPr>
          <w:rFonts w:ascii="Tahoma" w:hAnsi="Tahoma" w:cs="Tahoma"/>
          <w:iCs/>
          <w:color w:val="000000"/>
          <w:sz w:val="17"/>
          <w:szCs w:val="17"/>
        </w:rPr>
        <w:t>,</w:t>
      </w:r>
      <w:r w:rsidR="00065991" w:rsidRPr="00BB5D6C">
        <w:rPr>
          <w:rFonts w:ascii="Tahoma" w:hAnsi="Tahoma" w:cs="Tahoma"/>
          <w:iCs/>
          <w:color w:val="000000"/>
          <w:sz w:val="17"/>
          <w:szCs w:val="17"/>
        </w:rPr>
        <w:t xml:space="preserve"> </w:t>
      </w:r>
      <w:r w:rsidR="00F52FBA" w:rsidRPr="00BB5D6C">
        <w:rPr>
          <w:rFonts w:ascii="Tahoma" w:hAnsi="Tahoma" w:cs="Tahoma"/>
          <w:iCs/>
          <w:color w:val="000000"/>
          <w:sz w:val="17"/>
          <w:szCs w:val="17"/>
        </w:rPr>
        <w:t xml:space="preserve">ikke </w:t>
      </w:r>
      <w:r w:rsidR="00065991" w:rsidRPr="00BB5D6C">
        <w:rPr>
          <w:rFonts w:ascii="Tahoma" w:hAnsi="Tahoma" w:cs="Tahoma"/>
          <w:iCs/>
          <w:color w:val="000000"/>
          <w:sz w:val="17"/>
          <w:szCs w:val="17"/>
        </w:rPr>
        <w:t xml:space="preserve">finder anvendelse på modtagelse af betalinger, der skal foretages af de juridiske personer, enheder eller organer, der er omhandlet i </w:t>
      </w:r>
      <w:r w:rsidR="001D67EB">
        <w:rPr>
          <w:rFonts w:ascii="Tahoma" w:hAnsi="Tahoma" w:cs="Tahoma"/>
          <w:iCs/>
          <w:color w:val="000000"/>
          <w:sz w:val="17"/>
          <w:szCs w:val="17"/>
        </w:rPr>
        <w:t>bilag XIX</w:t>
      </w:r>
      <w:r w:rsidR="00DC2AAA">
        <w:rPr>
          <w:rFonts w:ascii="Tahoma" w:hAnsi="Tahoma" w:cs="Tahoma"/>
          <w:iCs/>
          <w:color w:val="000000"/>
          <w:sz w:val="17"/>
          <w:szCs w:val="17"/>
        </w:rPr>
        <w:t>, del A</w:t>
      </w:r>
      <w:r w:rsidR="00065991" w:rsidRPr="00BB5D6C">
        <w:rPr>
          <w:rFonts w:ascii="Tahoma" w:hAnsi="Tahoma" w:cs="Tahoma"/>
          <w:iCs/>
          <w:color w:val="000000"/>
          <w:sz w:val="17"/>
          <w:szCs w:val="17"/>
        </w:rPr>
        <w:t>, i henhold til kontrak</w:t>
      </w:r>
      <w:r w:rsidR="001D67EB">
        <w:rPr>
          <w:rFonts w:ascii="Tahoma" w:hAnsi="Tahoma" w:cs="Tahoma"/>
          <w:iCs/>
          <w:color w:val="000000"/>
          <w:sz w:val="17"/>
          <w:szCs w:val="17"/>
        </w:rPr>
        <w:t xml:space="preserve">ter, der er udført inden </w:t>
      </w:r>
      <w:r w:rsidR="00522163">
        <w:rPr>
          <w:rFonts w:ascii="Tahoma" w:hAnsi="Tahoma" w:cs="Tahoma"/>
          <w:iCs/>
          <w:color w:val="000000"/>
          <w:sz w:val="17"/>
          <w:szCs w:val="17"/>
        </w:rPr>
        <w:t>seks</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p>
    <w:p w14:paraId="729200D8" w14:textId="5464CAFD" w:rsidR="00DC2AAA" w:rsidRDefault="00527CFC" w:rsidP="00DC2AAA">
      <w:pPr>
        <w:ind w:firstLine="240"/>
        <w:rPr>
          <w:sz w:val="17"/>
          <w:szCs w:val="17"/>
        </w:rPr>
      </w:pPr>
      <w:r>
        <w:rPr>
          <w:rFonts w:ascii="Tahoma" w:hAnsi="Tahoma" w:cs="Tahoma"/>
          <w:i/>
          <w:iCs/>
          <w:color w:val="000000"/>
          <w:sz w:val="17"/>
          <w:szCs w:val="17"/>
        </w:rPr>
        <w:t>Stk. 8</w:t>
      </w:r>
      <w:r w:rsidR="00DC2AAA" w:rsidRPr="00BB5D6C">
        <w:rPr>
          <w:rFonts w:ascii="Tahoma" w:hAnsi="Tahoma" w:cs="Tahoma"/>
          <w:i/>
          <w:iCs/>
          <w:color w:val="000000"/>
          <w:sz w:val="17"/>
          <w:szCs w:val="17"/>
        </w:rPr>
        <w:t xml:space="preserve">. </w:t>
      </w:r>
      <w:r w:rsidR="00DC2AAA" w:rsidRPr="00BB5D6C">
        <w:rPr>
          <w:rFonts w:ascii="Tahoma" w:hAnsi="Tahoma" w:cs="Tahoma"/>
          <w:iCs/>
          <w:color w:val="000000"/>
          <w:sz w:val="17"/>
          <w:szCs w:val="17"/>
        </w:rPr>
        <w:t xml:space="preserve"> Artikel 5aa, stk. 2</w:t>
      </w:r>
      <w:r w:rsidR="00DC2AAA">
        <w:rPr>
          <w:rFonts w:ascii="Tahoma" w:hAnsi="Tahoma" w:cs="Tahoma"/>
          <w:iCs/>
          <w:color w:val="000000"/>
          <w:sz w:val="17"/>
          <w:szCs w:val="17"/>
        </w:rPr>
        <w:t>b</w:t>
      </w:r>
      <w:r w:rsidR="00DC2AAA" w:rsidRPr="00BB5D6C">
        <w:rPr>
          <w:rFonts w:ascii="Tahoma" w:hAnsi="Tahoma" w:cs="Tahoma"/>
          <w:iCs/>
          <w:color w:val="000000"/>
          <w:sz w:val="17"/>
          <w:szCs w:val="17"/>
        </w:rPr>
        <w:t>, forstås således, at forbuddet i artik</w:t>
      </w:r>
      <w:r w:rsidR="00DC2AAA">
        <w:rPr>
          <w:rFonts w:ascii="Tahoma" w:hAnsi="Tahoma" w:cs="Tahoma"/>
          <w:iCs/>
          <w:color w:val="000000"/>
          <w:sz w:val="17"/>
          <w:szCs w:val="17"/>
        </w:rPr>
        <w:t xml:space="preserve">el 5aa, stk. 1, indtil </w:t>
      </w:r>
      <w:r w:rsidR="00522163">
        <w:rPr>
          <w:rFonts w:ascii="Tahoma" w:hAnsi="Tahoma" w:cs="Tahoma"/>
          <w:iCs/>
          <w:color w:val="000000"/>
          <w:sz w:val="17"/>
          <w:szCs w:val="17"/>
        </w:rPr>
        <w:t>tre</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DC2AAA" w:rsidRPr="00BB5D6C">
        <w:rPr>
          <w:rFonts w:ascii="Tahoma" w:hAnsi="Tahoma" w:cs="Tahoma"/>
          <w:iCs/>
          <w:color w:val="000000"/>
          <w:sz w:val="17"/>
          <w:szCs w:val="17"/>
        </w:rPr>
        <w:t xml:space="preserve"> ikke finder anvendelse på opfyldelsen af kontrakter, der er indgået</w:t>
      </w:r>
      <w:r w:rsidR="00DC2AAA">
        <w:rPr>
          <w:rFonts w:ascii="Tahoma" w:hAnsi="Tahoma" w:cs="Tahoma"/>
          <w:iCs/>
          <w:color w:val="000000"/>
          <w:sz w:val="17"/>
          <w:szCs w:val="17"/>
        </w:rPr>
        <w:t xml:space="preserve"> med juridiske personer, enheder eller organer, der omhandlet i bilag XIX, del B,</w:t>
      </w:r>
      <w:r w:rsidR="00DC2AAA" w:rsidRPr="00BB5D6C">
        <w:rPr>
          <w:rFonts w:ascii="Tahoma" w:hAnsi="Tahoma" w:cs="Tahoma"/>
          <w:iCs/>
          <w:color w:val="000000"/>
          <w:sz w:val="17"/>
          <w:szCs w:val="17"/>
        </w:rPr>
        <w:t xml:space="preserve"> inden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DC2AAA" w:rsidRPr="00BB5D6C">
        <w:rPr>
          <w:rFonts w:ascii="Tahoma" w:hAnsi="Tahoma" w:cs="Tahoma"/>
          <w:iCs/>
          <w:color w:val="000000"/>
          <w:sz w:val="17"/>
          <w:szCs w:val="17"/>
        </w:rPr>
        <w:t>, eller tilknyttede kontrakter, der er nødvendige for opfyldelsen af sådanne kontrakter</w:t>
      </w:r>
      <w:r w:rsidR="00DC2AAA" w:rsidRPr="00BB5D6C">
        <w:rPr>
          <w:sz w:val="17"/>
          <w:szCs w:val="17"/>
        </w:rPr>
        <w:t>.</w:t>
      </w:r>
    </w:p>
    <w:p w14:paraId="66375407" w14:textId="39CC3B1B" w:rsidR="00DC2AAA" w:rsidRDefault="00527CFC" w:rsidP="00DC2AAA">
      <w:pPr>
        <w:ind w:firstLine="240"/>
        <w:rPr>
          <w:rFonts w:ascii="Tahoma" w:hAnsi="Tahoma" w:cs="Tahoma"/>
          <w:iCs/>
          <w:color w:val="000000"/>
          <w:sz w:val="17"/>
          <w:szCs w:val="17"/>
        </w:rPr>
      </w:pPr>
      <w:r>
        <w:rPr>
          <w:rFonts w:ascii="Tahoma" w:hAnsi="Tahoma" w:cs="Tahoma"/>
          <w:i/>
          <w:iCs/>
          <w:color w:val="000000"/>
          <w:sz w:val="17"/>
          <w:szCs w:val="17"/>
        </w:rPr>
        <w:t>Stk. 9</w:t>
      </w:r>
      <w:r w:rsidR="00DC2AAA" w:rsidRPr="00BB5D6C">
        <w:rPr>
          <w:rFonts w:ascii="Tahoma" w:hAnsi="Tahoma" w:cs="Tahoma"/>
          <w:i/>
          <w:iCs/>
          <w:color w:val="000000"/>
          <w:sz w:val="17"/>
          <w:szCs w:val="17"/>
        </w:rPr>
        <w:t xml:space="preserve">. </w:t>
      </w:r>
      <w:r w:rsidR="00DC2AAA">
        <w:rPr>
          <w:rFonts w:ascii="Tahoma" w:hAnsi="Tahoma" w:cs="Tahoma"/>
          <w:iCs/>
          <w:color w:val="000000"/>
          <w:sz w:val="17"/>
          <w:szCs w:val="17"/>
        </w:rPr>
        <w:t xml:space="preserve"> Artikel 5aa, stk. 2c</w:t>
      </w:r>
      <w:r w:rsidR="00DC2AAA" w:rsidRPr="00BB5D6C">
        <w:rPr>
          <w:rFonts w:ascii="Tahoma" w:hAnsi="Tahoma" w:cs="Tahoma"/>
          <w:iCs/>
          <w:color w:val="000000"/>
          <w:sz w:val="17"/>
          <w:szCs w:val="17"/>
        </w:rPr>
        <w:t xml:space="preserve">, forstås således, at forbuddet i artikel 5aa, stk. 1, ikke finder anvendelse på modtagelse af betalinger, der skal foretages af de juridiske personer, enheder eller organer, der er omhandlet i </w:t>
      </w:r>
      <w:r w:rsidR="00DC2AAA">
        <w:rPr>
          <w:rFonts w:ascii="Tahoma" w:hAnsi="Tahoma" w:cs="Tahoma"/>
          <w:iCs/>
          <w:color w:val="000000"/>
          <w:sz w:val="17"/>
          <w:szCs w:val="17"/>
        </w:rPr>
        <w:t>bilag XIX, del B</w:t>
      </w:r>
      <w:r w:rsidR="00DC2AAA" w:rsidRPr="00BB5D6C">
        <w:rPr>
          <w:rFonts w:ascii="Tahoma" w:hAnsi="Tahoma" w:cs="Tahoma"/>
          <w:iCs/>
          <w:color w:val="000000"/>
          <w:sz w:val="17"/>
          <w:szCs w:val="17"/>
        </w:rPr>
        <w:t>, i henhold til kontrak</w:t>
      </w:r>
      <w:r w:rsidR="00DC2AAA">
        <w:rPr>
          <w:rFonts w:ascii="Tahoma" w:hAnsi="Tahoma" w:cs="Tahoma"/>
          <w:iCs/>
          <w:color w:val="000000"/>
          <w:sz w:val="17"/>
          <w:szCs w:val="17"/>
        </w:rPr>
        <w:t xml:space="preserve">ter, der er udført inden </w:t>
      </w:r>
      <w:r w:rsidR="00522163">
        <w:rPr>
          <w:rFonts w:ascii="Tahoma" w:hAnsi="Tahoma" w:cs="Tahoma"/>
          <w:iCs/>
          <w:color w:val="000000"/>
          <w:sz w:val="17"/>
          <w:szCs w:val="17"/>
        </w:rPr>
        <w:t>en</w:t>
      </w:r>
      <w:r w:rsidR="00FD13EA">
        <w:rPr>
          <w:rFonts w:ascii="Tahoma" w:hAnsi="Tahoma" w:cs="Tahoma"/>
          <w:iCs/>
          <w:color w:val="000000"/>
          <w:sz w:val="17"/>
          <w:szCs w:val="17"/>
        </w:rPr>
        <w:t xml:space="preserve"> måned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DC2AAA" w:rsidRPr="00BB5D6C">
        <w:rPr>
          <w:rFonts w:ascii="Tahoma" w:hAnsi="Tahoma" w:cs="Tahoma"/>
          <w:iCs/>
          <w:color w:val="000000"/>
          <w:sz w:val="17"/>
          <w:szCs w:val="17"/>
        </w:rPr>
        <w:t>.</w:t>
      </w:r>
    </w:p>
    <w:p w14:paraId="739F9098" w14:textId="02472BB5" w:rsidR="00DC2AAA" w:rsidRDefault="00DC2AAA" w:rsidP="00DC2AAA">
      <w:pPr>
        <w:ind w:firstLine="240"/>
        <w:rPr>
          <w:sz w:val="17"/>
          <w:szCs w:val="17"/>
        </w:rPr>
      </w:pPr>
      <w:r w:rsidRPr="00BB5D6C">
        <w:rPr>
          <w:rFonts w:ascii="Tahoma" w:hAnsi="Tahoma" w:cs="Tahoma"/>
          <w:i/>
          <w:iCs/>
          <w:color w:val="000000"/>
          <w:sz w:val="17"/>
          <w:szCs w:val="17"/>
        </w:rPr>
        <w:lastRenderedPageBreak/>
        <w:t xml:space="preserve">Stk. </w:t>
      </w:r>
      <w:r w:rsidR="00527CFC">
        <w:rPr>
          <w:rFonts w:ascii="Tahoma" w:hAnsi="Tahoma" w:cs="Tahoma"/>
          <w:i/>
          <w:iCs/>
          <w:color w:val="000000"/>
          <w:sz w:val="17"/>
          <w:szCs w:val="17"/>
        </w:rPr>
        <w:t>10</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 Artikel 5aa, stk. 2</w:t>
      </w:r>
      <w:r>
        <w:rPr>
          <w:rFonts w:ascii="Tahoma" w:hAnsi="Tahoma" w:cs="Tahoma"/>
          <w:iCs/>
          <w:color w:val="000000"/>
          <w:sz w:val="17"/>
          <w:szCs w:val="17"/>
        </w:rPr>
        <w:t>d</w:t>
      </w:r>
      <w:r w:rsidRPr="00BB5D6C">
        <w:rPr>
          <w:rFonts w:ascii="Tahoma" w:hAnsi="Tahoma" w:cs="Tahoma"/>
          <w:iCs/>
          <w:color w:val="000000"/>
          <w:sz w:val="17"/>
          <w:szCs w:val="17"/>
        </w:rPr>
        <w:t>, forstås således, at forbuddet i artik</w:t>
      </w:r>
      <w:r>
        <w:rPr>
          <w:rFonts w:ascii="Tahoma" w:hAnsi="Tahoma" w:cs="Tahoma"/>
          <w:iCs/>
          <w:color w:val="000000"/>
          <w:sz w:val="17"/>
          <w:szCs w:val="17"/>
        </w:rPr>
        <w:t xml:space="preserve">el 5aa, stk. 1, indtil </w:t>
      </w:r>
      <w:r w:rsidR="00522163">
        <w:rPr>
          <w:rFonts w:ascii="Tahoma" w:hAnsi="Tahoma" w:cs="Tahoma"/>
          <w:iCs/>
          <w:color w:val="000000"/>
          <w:sz w:val="17"/>
          <w:szCs w:val="17"/>
        </w:rPr>
        <w:t>tre</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ikke finder anvendelse på opfyldelsen af kontrakter, der er indgået</w:t>
      </w:r>
      <w:r>
        <w:rPr>
          <w:rFonts w:ascii="Tahoma" w:hAnsi="Tahoma" w:cs="Tahoma"/>
          <w:iCs/>
          <w:color w:val="000000"/>
          <w:sz w:val="17"/>
          <w:szCs w:val="17"/>
        </w:rPr>
        <w:t xml:space="preserve"> med juridiske personer, enheder eller organer, der omhandlet i bilag XIX, del C,</w:t>
      </w:r>
      <w:r w:rsidRPr="00BB5D6C">
        <w:rPr>
          <w:rFonts w:ascii="Tahoma" w:hAnsi="Tahoma" w:cs="Tahoma"/>
          <w:iCs/>
          <w:color w:val="000000"/>
          <w:sz w:val="17"/>
          <w:szCs w:val="17"/>
        </w:rPr>
        <w:t xml:space="preserve"> inden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FD13EA" w:rsidRPr="00BB5D6C" w:rsidDel="00FD13EA">
        <w:rPr>
          <w:rFonts w:ascii="Tahoma" w:hAnsi="Tahoma" w:cs="Tahoma"/>
          <w:iCs/>
          <w:color w:val="000000"/>
          <w:sz w:val="17"/>
          <w:szCs w:val="17"/>
        </w:rPr>
        <w:t xml:space="preserve"> </w:t>
      </w:r>
      <w:r w:rsidRPr="00BB5D6C">
        <w:rPr>
          <w:rFonts w:ascii="Tahoma" w:hAnsi="Tahoma" w:cs="Tahoma"/>
          <w:iCs/>
          <w:color w:val="000000"/>
          <w:sz w:val="17"/>
          <w:szCs w:val="17"/>
        </w:rPr>
        <w:t>, eller tilknyttede kontrakter, der er nødvendige for opfyldelsen af sådanne kontrakter</w:t>
      </w:r>
      <w:r w:rsidRPr="00BB5D6C">
        <w:rPr>
          <w:sz w:val="17"/>
          <w:szCs w:val="17"/>
        </w:rPr>
        <w:t>.</w:t>
      </w:r>
    </w:p>
    <w:p w14:paraId="4B7B0151" w14:textId="7F647D17" w:rsidR="00DC2AAA" w:rsidRDefault="00527CFC" w:rsidP="00DC2AAA">
      <w:pPr>
        <w:ind w:firstLine="240"/>
        <w:rPr>
          <w:rFonts w:ascii="Tahoma" w:hAnsi="Tahoma" w:cs="Tahoma"/>
          <w:iCs/>
          <w:color w:val="000000"/>
          <w:sz w:val="17"/>
          <w:szCs w:val="17"/>
        </w:rPr>
      </w:pPr>
      <w:r>
        <w:rPr>
          <w:rFonts w:ascii="Tahoma" w:hAnsi="Tahoma" w:cs="Tahoma"/>
          <w:i/>
          <w:iCs/>
          <w:color w:val="000000"/>
          <w:sz w:val="17"/>
          <w:szCs w:val="17"/>
        </w:rPr>
        <w:t>Stk. 11</w:t>
      </w:r>
      <w:r w:rsidR="00DC2AAA" w:rsidRPr="00BB5D6C">
        <w:rPr>
          <w:rFonts w:ascii="Tahoma" w:hAnsi="Tahoma" w:cs="Tahoma"/>
          <w:i/>
          <w:iCs/>
          <w:color w:val="000000"/>
          <w:sz w:val="17"/>
          <w:szCs w:val="17"/>
        </w:rPr>
        <w:t xml:space="preserve">. </w:t>
      </w:r>
      <w:r w:rsidR="00DC2AAA">
        <w:rPr>
          <w:rFonts w:ascii="Tahoma" w:hAnsi="Tahoma" w:cs="Tahoma"/>
          <w:iCs/>
          <w:color w:val="000000"/>
          <w:sz w:val="17"/>
          <w:szCs w:val="17"/>
        </w:rPr>
        <w:t xml:space="preserve"> Artikel 5aa, stk. 2e,</w:t>
      </w:r>
      <w:r w:rsidR="00DC2AAA" w:rsidRPr="00BB5D6C">
        <w:rPr>
          <w:rFonts w:ascii="Tahoma" w:hAnsi="Tahoma" w:cs="Tahoma"/>
          <w:iCs/>
          <w:color w:val="000000"/>
          <w:sz w:val="17"/>
          <w:szCs w:val="17"/>
        </w:rPr>
        <w:t xml:space="preserve"> forstås således, at forbuddet i artikel 5aa, stk. 1, ikke finder anvendelse på modtagelse af betalinger, der skal foretages af de juridiske personer, enheder eller organer, der er omhandlet i </w:t>
      </w:r>
      <w:r w:rsidR="00DC2AAA">
        <w:rPr>
          <w:rFonts w:ascii="Tahoma" w:hAnsi="Tahoma" w:cs="Tahoma"/>
          <w:iCs/>
          <w:color w:val="000000"/>
          <w:sz w:val="17"/>
          <w:szCs w:val="17"/>
        </w:rPr>
        <w:t>bilag XIX, del C</w:t>
      </w:r>
      <w:r w:rsidR="00DC2AAA" w:rsidRPr="00BB5D6C">
        <w:rPr>
          <w:rFonts w:ascii="Tahoma" w:hAnsi="Tahoma" w:cs="Tahoma"/>
          <w:iCs/>
          <w:color w:val="000000"/>
          <w:sz w:val="17"/>
          <w:szCs w:val="17"/>
        </w:rPr>
        <w:t>, i henhold til kontrak</w:t>
      </w:r>
      <w:r w:rsidR="00DC2AAA">
        <w:rPr>
          <w:rFonts w:ascii="Tahoma" w:hAnsi="Tahoma" w:cs="Tahoma"/>
          <w:iCs/>
          <w:color w:val="000000"/>
          <w:sz w:val="17"/>
          <w:szCs w:val="17"/>
        </w:rPr>
        <w:t xml:space="preserve">ter, der er udført inden </w:t>
      </w:r>
      <w:r w:rsidR="00522163">
        <w:rPr>
          <w:rFonts w:ascii="Tahoma" w:hAnsi="Tahoma" w:cs="Tahoma"/>
          <w:iCs/>
          <w:color w:val="000000"/>
          <w:sz w:val="17"/>
          <w:szCs w:val="17"/>
        </w:rPr>
        <w:t>tre</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DC2AAA" w:rsidRPr="00BB5D6C">
        <w:rPr>
          <w:rFonts w:ascii="Tahoma" w:hAnsi="Tahoma" w:cs="Tahoma"/>
          <w:iCs/>
          <w:color w:val="000000"/>
          <w:sz w:val="17"/>
          <w:szCs w:val="17"/>
        </w:rPr>
        <w:t>.</w:t>
      </w:r>
    </w:p>
    <w:p w14:paraId="48EE620F" w14:textId="1DA0D377" w:rsidR="00DC2AAA" w:rsidRPr="00DC2AAA" w:rsidRDefault="00527CFC" w:rsidP="00B07047">
      <w:pPr>
        <w:ind w:firstLine="240"/>
        <w:rPr>
          <w:rFonts w:ascii="Tahoma" w:hAnsi="Tahoma" w:cs="Tahoma"/>
          <w:iCs/>
          <w:color w:val="000000"/>
          <w:sz w:val="17"/>
          <w:szCs w:val="17"/>
        </w:rPr>
      </w:pPr>
      <w:r>
        <w:rPr>
          <w:rFonts w:ascii="Tahoma" w:hAnsi="Tahoma" w:cs="Tahoma"/>
          <w:i/>
          <w:iCs/>
          <w:color w:val="000000"/>
          <w:sz w:val="17"/>
          <w:szCs w:val="17"/>
        </w:rPr>
        <w:t>Stk. 12</w:t>
      </w:r>
      <w:r w:rsidR="00DC2AAA" w:rsidRPr="00BB5D6C">
        <w:rPr>
          <w:rFonts w:ascii="Tahoma" w:hAnsi="Tahoma" w:cs="Tahoma"/>
          <w:i/>
          <w:iCs/>
          <w:color w:val="000000"/>
          <w:sz w:val="17"/>
          <w:szCs w:val="17"/>
        </w:rPr>
        <w:t xml:space="preserve">. </w:t>
      </w:r>
      <w:r w:rsidR="00DC2AAA" w:rsidRPr="00BB5D6C">
        <w:rPr>
          <w:rFonts w:ascii="Tahoma" w:hAnsi="Tahoma" w:cs="Tahoma"/>
          <w:iCs/>
          <w:color w:val="000000"/>
          <w:sz w:val="17"/>
          <w:szCs w:val="17"/>
        </w:rPr>
        <w:t xml:space="preserve"> Artikel </w:t>
      </w:r>
      <w:r w:rsidR="00DC2AAA">
        <w:rPr>
          <w:rFonts w:ascii="Tahoma" w:hAnsi="Tahoma" w:cs="Tahoma"/>
          <w:iCs/>
          <w:color w:val="000000"/>
          <w:sz w:val="17"/>
          <w:szCs w:val="17"/>
        </w:rPr>
        <w:t>5aa, stk. 3, litra c</w:t>
      </w:r>
      <w:r w:rsidR="00DC2AAA" w:rsidRPr="00BB5D6C">
        <w:rPr>
          <w:rFonts w:ascii="Tahoma" w:hAnsi="Tahoma" w:cs="Tahoma"/>
          <w:iCs/>
          <w:color w:val="000000"/>
          <w:sz w:val="17"/>
          <w:szCs w:val="17"/>
        </w:rPr>
        <w:t>, forstås således, at forbuddet i artikel 5aa, stk. 1, ikke fin</w:t>
      </w:r>
      <w:r w:rsidR="00DC2AAA">
        <w:rPr>
          <w:rFonts w:ascii="Tahoma" w:hAnsi="Tahoma" w:cs="Tahoma"/>
          <w:iCs/>
          <w:color w:val="000000"/>
          <w:sz w:val="17"/>
          <w:szCs w:val="17"/>
        </w:rPr>
        <w:t xml:space="preserve">der anvendelse på transaktioner vedrørende køb, import eller transport til Unionen af kul og andre faste fossiler brændstoffer som opført på listen i bilag XXII indtil </w:t>
      </w:r>
      <w:r w:rsidR="00522163">
        <w:rPr>
          <w:rFonts w:ascii="Tahoma" w:hAnsi="Tahoma" w:cs="Tahoma"/>
          <w:iCs/>
          <w:color w:val="000000"/>
          <w:sz w:val="17"/>
          <w:szCs w:val="17"/>
        </w:rPr>
        <w:t>fire</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DC2AAA" w:rsidRPr="00BB5D6C">
        <w:rPr>
          <w:rFonts w:ascii="Tahoma" w:hAnsi="Tahoma" w:cs="Tahoma"/>
          <w:iCs/>
          <w:color w:val="000000"/>
          <w:sz w:val="17"/>
          <w:szCs w:val="17"/>
        </w:rPr>
        <w:t>.</w:t>
      </w:r>
    </w:p>
    <w:p w14:paraId="7C34A6EC" w14:textId="05874643" w:rsidR="00065991" w:rsidRDefault="00527CFC" w:rsidP="00065991">
      <w:pPr>
        <w:ind w:firstLine="240"/>
        <w:rPr>
          <w:rFonts w:ascii="Tahoma" w:hAnsi="Tahoma" w:cs="Tahoma"/>
          <w:iCs/>
          <w:color w:val="000000"/>
          <w:sz w:val="17"/>
          <w:szCs w:val="17"/>
        </w:rPr>
      </w:pPr>
      <w:r>
        <w:rPr>
          <w:rFonts w:ascii="Tahoma" w:hAnsi="Tahoma" w:cs="Tahoma"/>
          <w:i/>
          <w:iCs/>
          <w:color w:val="000000"/>
          <w:sz w:val="17"/>
          <w:szCs w:val="17"/>
        </w:rPr>
        <w:t>Stk. 13</w:t>
      </w:r>
      <w:r w:rsidR="00065991" w:rsidRPr="00BB5D6C">
        <w:rPr>
          <w:rFonts w:ascii="Tahoma" w:hAnsi="Tahoma" w:cs="Tahoma"/>
          <w:i/>
          <w:iCs/>
          <w:color w:val="000000"/>
          <w:sz w:val="17"/>
          <w:szCs w:val="17"/>
        </w:rPr>
        <w:t xml:space="preserve">. </w:t>
      </w:r>
      <w:r w:rsidR="00065991" w:rsidRPr="00BB5D6C">
        <w:rPr>
          <w:rFonts w:ascii="Tahoma" w:hAnsi="Tahoma" w:cs="Tahoma"/>
          <w:iCs/>
          <w:color w:val="000000"/>
          <w:sz w:val="17"/>
          <w:szCs w:val="17"/>
        </w:rPr>
        <w:t xml:space="preserve"> Artikel 5aa, stk. 3, litra d, forstås således, at forbuddet i artikel 5aa, stk. 1, ikke finder anvendelse på transaktioner, herunder salg, der er strengt nødvendige for afvikling senest</w:t>
      </w:r>
      <w:r w:rsidR="00FD13EA">
        <w:rPr>
          <w:rFonts w:ascii="Tahoma" w:hAnsi="Tahoma" w:cs="Tahoma"/>
          <w:iCs/>
          <w:color w:val="000000"/>
          <w:sz w:val="17"/>
          <w:szCs w:val="17"/>
        </w:rPr>
        <w:t xml:space="preserve"> </w:t>
      </w:r>
      <w:r w:rsidR="00522163">
        <w:rPr>
          <w:rFonts w:ascii="Tahoma" w:hAnsi="Tahoma" w:cs="Tahoma"/>
          <w:iCs/>
          <w:color w:val="000000"/>
          <w:sz w:val="17"/>
          <w:szCs w:val="17"/>
        </w:rPr>
        <w:t>seks</w:t>
      </w:r>
      <w:r w:rsidR="00FD13EA">
        <w:rPr>
          <w:rFonts w:ascii="Tahoma" w:hAnsi="Tahoma" w:cs="Tahoma"/>
          <w:iCs/>
          <w:color w:val="000000"/>
          <w:sz w:val="17"/>
          <w:szCs w:val="17"/>
        </w:rPr>
        <w:t xml:space="preserve"> måneder efter</w:t>
      </w:r>
      <w:r w:rsidR="00065991" w:rsidRPr="00BB5D6C">
        <w:rPr>
          <w:rFonts w:ascii="Tahoma" w:hAnsi="Tahoma" w:cs="Tahoma"/>
          <w:iCs/>
          <w:color w:val="000000"/>
          <w:sz w:val="17"/>
          <w:szCs w:val="17"/>
        </w:rPr>
        <w:t xml:space="preserve">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065991" w:rsidRPr="00BB5D6C">
        <w:rPr>
          <w:rFonts w:ascii="Tahoma" w:hAnsi="Tahoma" w:cs="Tahoma"/>
          <w:iCs/>
          <w:color w:val="000000"/>
          <w:sz w:val="17"/>
          <w:szCs w:val="17"/>
        </w:rPr>
        <w:t>] af et joint venture eller et lignende retligt arrangement, der er in</w:t>
      </w:r>
      <w:r w:rsidR="001D67EB">
        <w:rPr>
          <w:rFonts w:ascii="Tahoma" w:hAnsi="Tahoma" w:cs="Tahoma"/>
          <w:iCs/>
          <w:color w:val="000000"/>
          <w:sz w:val="17"/>
          <w:szCs w:val="17"/>
        </w:rPr>
        <w:t xml:space="preserve">dgået før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065991" w:rsidRPr="00BB5D6C">
        <w:rPr>
          <w:rFonts w:ascii="Tahoma" w:hAnsi="Tahoma" w:cs="Tahoma"/>
          <w:iCs/>
          <w:color w:val="000000"/>
          <w:sz w:val="17"/>
          <w:szCs w:val="17"/>
        </w:rPr>
        <w:t>, og som involverer en juridisk person, en enhed eller et organ som omhandlet i artikel 5aa, stk. 1.</w:t>
      </w:r>
    </w:p>
    <w:p w14:paraId="0AF4A4E6" w14:textId="77777777" w:rsidR="00921BDE" w:rsidRPr="00BB5D6C" w:rsidRDefault="00921BDE" w:rsidP="00921BDE">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527CFC">
        <w:rPr>
          <w:rFonts w:ascii="Tahoma" w:hAnsi="Tahoma" w:cs="Tahoma"/>
          <w:i/>
          <w:iCs/>
          <w:color w:val="000000"/>
          <w:sz w:val="17"/>
          <w:szCs w:val="17"/>
        </w:rPr>
        <w:t>14</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 </w:t>
      </w:r>
      <w:r>
        <w:rPr>
          <w:rFonts w:ascii="Tahoma" w:hAnsi="Tahoma" w:cs="Tahoma"/>
          <w:iCs/>
          <w:color w:val="000000"/>
          <w:sz w:val="17"/>
          <w:szCs w:val="17"/>
        </w:rPr>
        <w:t>Artikel 5aa, stk. 3a</w:t>
      </w:r>
      <w:r w:rsidRPr="00BB5D6C">
        <w:rPr>
          <w:rFonts w:ascii="Tahoma" w:hAnsi="Tahoma" w:cs="Tahoma"/>
          <w:iCs/>
          <w:color w:val="000000"/>
          <w:sz w:val="17"/>
          <w:szCs w:val="17"/>
        </w:rPr>
        <w:t xml:space="preserve"> sættes i kraft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6666B417" w14:textId="58E1447F" w:rsidR="00921BDE" w:rsidRPr="00BB5D6C" w:rsidRDefault="00921BDE" w:rsidP="00DC2AAA">
      <w:pPr>
        <w:ind w:firstLine="240"/>
        <w:jc w:val="left"/>
        <w:rPr>
          <w:rFonts w:ascii="Tahoma" w:hAnsi="Tahoma" w:cs="Tahoma"/>
          <w:iCs/>
          <w:color w:val="000000"/>
          <w:sz w:val="17"/>
          <w:szCs w:val="17"/>
        </w:rPr>
      </w:pPr>
      <w:r>
        <w:rPr>
          <w:rFonts w:ascii="Tahoma" w:hAnsi="Tahoma" w:cs="Tahoma"/>
          <w:iCs/>
          <w:color w:val="000000"/>
          <w:sz w:val="17"/>
          <w:szCs w:val="17"/>
        </w:rPr>
        <w:t>»</w:t>
      </w:r>
      <w:r w:rsidRPr="00921BDE">
        <w:rPr>
          <w:rFonts w:ascii="Tahoma" w:hAnsi="Tahoma" w:cs="Tahoma"/>
          <w:iCs/>
          <w:color w:val="000000"/>
          <w:sz w:val="17"/>
          <w:szCs w:val="17"/>
        </w:rPr>
        <w:t>3a. Uanset stk. 1 kan de kompetente myndigheder på vilkår, som de skønner hensigtsmæssige, tillade</w:t>
      </w:r>
      <w:r>
        <w:rPr>
          <w:rFonts w:ascii="Tahoma" w:hAnsi="Tahoma" w:cs="Tahoma"/>
          <w:iCs/>
          <w:color w:val="000000"/>
          <w:sz w:val="17"/>
          <w:szCs w:val="17"/>
        </w:rPr>
        <w:t xml:space="preserve"> </w:t>
      </w:r>
      <w:r w:rsidRPr="00921BDE">
        <w:rPr>
          <w:rFonts w:ascii="Tahoma" w:hAnsi="Tahoma" w:cs="Tahoma"/>
          <w:iCs/>
          <w:color w:val="000000"/>
          <w:sz w:val="17"/>
          <w:szCs w:val="17"/>
        </w:rPr>
        <w:t>transaktioner, der er strengt nødvendige for, at de enheder, der er omhandlet i stk. 1, eller deres datterselskaber i</w:t>
      </w:r>
      <w:r>
        <w:rPr>
          <w:rFonts w:ascii="Tahoma" w:hAnsi="Tahoma" w:cs="Tahoma"/>
          <w:iCs/>
          <w:color w:val="000000"/>
          <w:sz w:val="17"/>
          <w:szCs w:val="17"/>
        </w:rPr>
        <w:t xml:space="preserve"> </w:t>
      </w:r>
      <w:r w:rsidRPr="00921BDE">
        <w:rPr>
          <w:rFonts w:ascii="Tahoma" w:hAnsi="Tahoma" w:cs="Tahoma"/>
          <w:iCs/>
          <w:color w:val="000000"/>
          <w:sz w:val="17"/>
          <w:szCs w:val="17"/>
        </w:rPr>
        <w:t xml:space="preserve">Unionen kan foretage afhændelse og trække sig tilbage senest </w:t>
      </w:r>
      <w:r w:rsidR="00522163">
        <w:rPr>
          <w:rFonts w:ascii="Tahoma" w:hAnsi="Tahoma" w:cs="Tahoma"/>
          <w:iCs/>
          <w:color w:val="000000"/>
          <w:sz w:val="17"/>
          <w:szCs w:val="17"/>
        </w:rPr>
        <w:t>seks</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FD13EA" w:rsidRPr="00921BDE" w:rsidDel="00FD13EA">
        <w:rPr>
          <w:rFonts w:ascii="Tahoma" w:hAnsi="Tahoma" w:cs="Tahoma"/>
          <w:iCs/>
          <w:color w:val="000000"/>
          <w:sz w:val="17"/>
          <w:szCs w:val="17"/>
        </w:rPr>
        <w:t xml:space="preserve"> </w:t>
      </w:r>
      <w:r w:rsidRPr="00921BDE">
        <w:rPr>
          <w:rFonts w:ascii="Tahoma" w:hAnsi="Tahoma" w:cs="Tahoma"/>
          <w:iCs/>
          <w:color w:val="000000"/>
          <w:sz w:val="17"/>
          <w:szCs w:val="17"/>
        </w:rPr>
        <w:t>fra juridiske personer, enheder</w:t>
      </w:r>
      <w:r>
        <w:rPr>
          <w:rFonts w:ascii="Tahoma" w:hAnsi="Tahoma" w:cs="Tahoma"/>
          <w:iCs/>
          <w:color w:val="000000"/>
          <w:sz w:val="17"/>
          <w:szCs w:val="17"/>
        </w:rPr>
        <w:t xml:space="preserve"> </w:t>
      </w:r>
      <w:r w:rsidRPr="00921BDE">
        <w:rPr>
          <w:rFonts w:ascii="Tahoma" w:hAnsi="Tahoma" w:cs="Tahoma"/>
          <w:iCs/>
          <w:color w:val="000000"/>
          <w:sz w:val="17"/>
          <w:szCs w:val="17"/>
        </w:rPr>
        <w:t>eller organ</w:t>
      </w:r>
      <w:r>
        <w:rPr>
          <w:rFonts w:ascii="Tahoma" w:hAnsi="Tahoma" w:cs="Tahoma"/>
          <w:iCs/>
          <w:color w:val="000000"/>
          <w:sz w:val="17"/>
          <w:szCs w:val="17"/>
        </w:rPr>
        <w:t>er, der er etableret i Unionen</w:t>
      </w:r>
      <w:r w:rsidR="00DC2AAA">
        <w:rPr>
          <w:rFonts w:ascii="Tahoma" w:hAnsi="Tahoma" w:cs="Tahoma"/>
          <w:iCs/>
          <w:color w:val="000000"/>
          <w:sz w:val="17"/>
          <w:szCs w:val="17"/>
        </w:rPr>
        <w:t xml:space="preserve"> eller på Færøerne</w:t>
      </w:r>
      <w:r w:rsidRPr="00921BDE">
        <w:rPr>
          <w:rFonts w:ascii="Tahoma" w:hAnsi="Tahoma" w:cs="Tahoma"/>
          <w:iCs/>
          <w:color w:val="000000"/>
          <w:sz w:val="17"/>
          <w:szCs w:val="17"/>
        </w:rPr>
        <w:t>.</w:t>
      </w:r>
      <w:r w:rsidRPr="00BB5D6C">
        <w:rPr>
          <w:rFonts w:ascii="Tahoma" w:hAnsi="Tahoma" w:cs="Tahoma"/>
          <w:iCs/>
          <w:color w:val="000000"/>
          <w:sz w:val="17"/>
          <w:szCs w:val="17"/>
        </w:rPr>
        <w:t>«</w:t>
      </w:r>
    </w:p>
    <w:p w14:paraId="0D17BA77" w14:textId="77777777" w:rsidR="00065991" w:rsidRPr="00BB5D6C" w:rsidRDefault="00065991" w:rsidP="00065991">
      <w:pPr>
        <w:ind w:firstLine="240"/>
        <w:rPr>
          <w:rFonts w:ascii="Tahoma" w:hAnsi="Tahoma" w:cs="Tahoma"/>
          <w:iCs/>
          <w:color w:val="000000"/>
          <w:sz w:val="17"/>
          <w:szCs w:val="17"/>
        </w:rPr>
      </w:pPr>
    </w:p>
    <w:p w14:paraId="62590E1E" w14:textId="59AD447B" w:rsidR="00065991" w:rsidRPr="00BB5D6C" w:rsidRDefault="00065991" w:rsidP="002D0121">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3A1F68">
        <w:rPr>
          <w:rFonts w:ascii="Tahoma" w:hAnsi="Tahoma" w:cs="Tahoma"/>
          <w:b/>
          <w:iCs/>
          <w:color w:val="000000"/>
          <w:sz w:val="17"/>
          <w:szCs w:val="17"/>
        </w:rPr>
        <w:t>6</w:t>
      </w:r>
      <w:r w:rsidR="00C07BBD">
        <w:rPr>
          <w:rFonts w:ascii="Tahoma" w:hAnsi="Tahoma" w:cs="Tahoma"/>
          <w:b/>
          <w:iCs/>
          <w:color w:val="000000"/>
          <w:sz w:val="17"/>
          <w:szCs w:val="17"/>
        </w:rPr>
        <w:t>4</w:t>
      </w:r>
      <w:r w:rsidRPr="00BB5D6C">
        <w:rPr>
          <w:rFonts w:ascii="Tahoma" w:hAnsi="Tahoma" w:cs="Tahoma"/>
          <w:b/>
          <w:iCs/>
          <w:color w:val="000000"/>
          <w:sz w:val="17"/>
          <w:szCs w:val="17"/>
        </w:rPr>
        <w:t xml:space="preserve">. </w:t>
      </w:r>
      <w:r w:rsidR="00E81427">
        <w:rPr>
          <w:rFonts w:ascii="Tahoma" w:hAnsi="Tahoma" w:cs="Tahoma"/>
          <w:iCs/>
          <w:color w:val="000000"/>
          <w:sz w:val="17"/>
          <w:szCs w:val="17"/>
        </w:rPr>
        <w:t>Artikel 5e, stk. 1</w:t>
      </w:r>
      <w:r w:rsidRPr="00BB5D6C">
        <w:rPr>
          <w:rFonts w:ascii="Tahoma" w:hAnsi="Tahoma" w:cs="Tahoma"/>
          <w:iCs/>
          <w:color w:val="000000"/>
          <w:sz w:val="17"/>
          <w:szCs w:val="17"/>
        </w:rPr>
        <w:t xml:space="preserve"> </w:t>
      </w:r>
      <w:r w:rsidR="004C449F"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004C449F" w:rsidRPr="00BB5D6C">
        <w:rPr>
          <w:rFonts w:ascii="Tahoma" w:hAnsi="Tahoma" w:cs="Tahoma"/>
          <w:iCs/>
          <w:color w:val="000000"/>
          <w:sz w:val="17"/>
          <w:szCs w:val="17"/>
        </w:rPr>
        <w:t xml:space="preserve"> med følgende ordlyd:</w:t>
      </w:r>
      <w:r w:rsidRPr="00BB5D6C">
        <w:rPr>
          <w:rFonts w:ascii="Tahoma" w:hAnsi="Tahoma" w:cs="Tahoma"/>
          <w:iCs/>
          <w:color w:val="000000"/>
          <w:sz w:val="17"/>
          <w:szCs w:val="17"/>
        </w:rPr>
        <w:t xml:space="preserve"> </w:t>
      </w:r>
    </w:p>
    <w:p w14:paraId="0D7F7928" w14:textId="423E866D" w:rsidR="00065991" w:rsidRPr="00BB5D6C" w:rsidRDefault="00065991" w:rsidP="00065991">
      <w:pPr>
        <w:ind w:firstLine="240"/>
        <w:jc w:val="left"/>
        <w:rPr>
          <w:rFonts w:ascii="Tahoma" w:hAnsi="Tahoma" w:cs="Tahoma"/>
          <w:iCs/>
          <w:color w:val="000000"/>
          <w:sz w:val="17"/>
          <w:szCs w:val="17"/>
        </w:rPr>
      </w:pPr>
      <w:r w:rsidRPr="00BB5D6C">
        <w:rPr>
          <w:rFonts w:ascii="Tahoma" w:hAnsi="Tahoma" w:cs="Tahoma"/>
          <w:iCs/>
          <w:color w:val="000000"/>
          <w:sz w:val="17"/>
          <w:szCs w:val="17"/>
        </w:rPr>
        <w:t xml:space="preserve">» Det er forbudt for Unionens værdipapircentraler at levere tjenester for så vidt angår omsættelige værdipapirer, der er udstedt </w:t>
      </w:r>
      <w:r w:rsidR="008653C0">
        <w:rPr>
          <w:rFonts w:ascii="Tahoma" w:hAnsi="Tahoma" w:cs="Tahoma"/>
          <w:iCs/>
          <w:color w:val="000000"/>
          <w:sz w:val="17"/>
          <w:szCs w:val="17"/>
        </w:rPr>
        <w:t>senere end</w:t>
      </w:r>
      <w:r w:rsidR="00FD13EA">
        <w:rPr>
          <w:rFonts w:ascii="Tahoma" w:hAnsi="Tahoma" w:cs="Tahoma"/>
          <w:iCs/>
          <w:color w:val="000000"/>
          <w:sz w:val="17"/>
          <w:szCs w:val="17"/>
        </w:rPr>
        <w:t xml:space="preserve"> </w:t>
      </w:r>
      <w:r w:rsidR="00522163">
        <w:rPr>
          <w:rFonts w:ascii="Tahoma" w:hAnsi="Tahoma" w:cs="Tahoma"/>
          <w:iCs/>
          <w:color w:val="000000"/>
          <w:sz w:val="17"/>
          <w:szCs w:val="17"/>
        </w:rPr>
        <w:t>to</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rFonts w:ascii="Tahoma" w:hAnsi="Tahoma" w:cs="Tahoma"/>
          <w:iCs/>
          <w:color w:val="000000"/>
          <w:sz w:val="17"/>
          <w:szCs w:val="17"/>
        </w:rPr>
        <w:t>, til russiske statsborgere eller fysiske personer, der er bosiddende i Rusland, eller juridiske personer, enheder eller organer, der er etableret i Rusland.«</w:t>
      </w:r>
    </w:p>
    <w:p w14:paraId="6E57A85A" w14:textId="77777777" w:rsidR="00065991" w:rsidRPr="00BB5D6C" w:rsidRDefault="00065991" w:rsidP="00065991">
      <w:pPr>
        <w:ind w:firstLine="240"/>
        <w:jc w:val="left"/>
        <w:rPr>
          <w:rFonts w:ascii="Tahoma" w:hAnsi="Tahoma" w:cs="Tahoma"/>
          <w:iCs/>
          <w:color w:val="000000"/>
          <w:sz w:val="17"/>
          <w:szCs w:val="17"/>
        </w:rPr>
      </w:pPr>
    </w:p>
    <w:p w14:paraId="33E28712" w14:textId="058F6CBE"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B45E02">
        <w:rPr>
          <w:rFonts w:ascii="Tahoma" w:hAnsi="Tahoma" w:cs="Tahoma"/>
          <w:b/>
          <w:iCs/>
          <w:color w:val="000000"/>
          <w:sz w:val="17"/>
          <w:szCs w:val="17"/>
        </w:rPr>
        <w:t>6</w:t>
      </w:r>
      <w:r w:rsidR="00C07BBD">
        <w:rPr>
          <w:rFonts w:ascii="Tahoma" w:hAnsi="Tahoma" w:cs="Tahoma"/>
          <w:b/>
          <w:iCs/>
          <w:color w:val="000000"/>
          <w:sz w:val="17"/>
          <w:szCs w:val="17"/>
        </w:rPr>
        <w:t>5</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5f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w:t>
      </w:r>
      <w:r w:rsidR="00396899" w:rsidRPr="00BB5D6C">
        <w:rPr>
          <w:rFonts w:ascii="Tahoma" w:hAnsi="Tahoma" w:cs="Tahoma"/>
          <w:iCs/>
          <w:color w:val="000000"/>
          <w:sz w:val="17"/>
          <w:szCs w:val="17"/>
        </w:rPr>
        <w:t>n</w:t>
      </w:r>
      <w:r w:rsidRPr="00BB5D6C">
        <w:rPr>
          <w:rFonts w:ascii="Tahoma" w:hAnsi="Tahoma" w:cs="Tahoma"/>
          <w:iCs/>
          <w:color w:val="000000"/>
          <w:sz w:val="17"/>
          <w:szCs w:val="17"/>
        </w:rPr>
        <w:t xml:space="preserve"> t</w:t>
      </w:r>
      <w:r w:rsidR="004B18E6">
        <w:rPr>
          <w:rFonts w:ascii="Tahoma" w:hAnsi="Tahoma" w:cs="Tahoma"/>
          <w:iCs/>
          <w:color w:val="000000"/>
          <w:sz w:val="17"/>
          <w:szCs w:val="17"/>
        </w:rPr>
        <w:t>ilpasning, der følger af stk. 2:</w:t>
      </w:r>
    </w:p>
    <w:p w14:paraId="1464997B" w14:textId="319F376E" w:rsidR="00065991" w:rsidRPr="00BB5D6C" w:rsidRDefault="00065991" w:rsidP="00065991">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 Artikel 5aa, stk. 1, forstås således, at det er forbudt at sælge omsættelige værdipapirer denomineret i en officiel valuta i en medlemsstat, der er udstedt efter </w:t>
      </w:r>
      <w:r w:rsidR="00522163">
        <w:rPr>
          <w:rFonts w:ascii="Tahoma" w:hAnsi="Tahoma" w:cs="Tahoma"/>
          <w:iCs/>
          <w:color w:val="000000"/>
          <w:sz w:val="17"/>
          <w:szCs w:val="17"/>
        </w:rPr>
        <w:t>to</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rFonts w:ascii="Tahoma" w:hAnsi="Tahoma" w:cs="Tahoma"/>
          <w:iCs/>
          <w:color w:val="000000"/>
          <w:sz w:val="17"/>
          <w:szCs w:val="17"/>
        </w:rPr>
        <w:t>, eller andele i institutter for kollektiv investering, der leverer eksponering mod sådanne værdipapirer, til russiske statsborgere eller fysiske personer, der er bosiddende i Rusland, eller juridiske personer, enheder eller organer, der er etableret i Rusland.</w:t>
      </w:r>
    </w:p>
    <w:p w14:paraId="7260B249" w14:textId="77777777" w:rsidR="00065991" w:rsidRPr="00BB5D6C" w:rsidRDefault="00065991" w:rsidP="00065991">
      <w:pPr>
        <w:ind w:firstLine="240"/>
        <w:rPr>
          <w:rFonts w:ascii="Tahoma" w:hAnsi="Tahoma" w:cs="Tahoma"/>
          <w:iCs/>
          <w:color w:val="000000"/>
          <w:sz w:val="17"/>
          <w:szCs w:val="17"/>
        </w:rPr>
      </w:pPr>
    </w:p>
    <w:p w14:paraId="02A499FA" w14:textId="0C9D26DE" w:rsidR="00065991" w:rsidRPr="00BB5D6C" w:rsidRDefault="00065991" w:rsidP="00065991">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B45E02">
        <w:rPr>
          <w:rFonts w:ascii="Tahoma" w:hAnsi="Tahoma" w:cs="Tahoma"/>
          <w:b/>
          <w:iCs/>
          <w:color w:val="000000"/>
          <w:sz w:val="17"/>
          <w:szCs w:val="17"/>
        </w:rPr>
        <w:t>6</w:t>
      </w:r>
      <w:r w:rsidR="00C07BBD">
        <w:rPr>
          <w:rFonts w:ascii="Tahoma" w:hAnsi="Tahoma" w:cs="Tahoma"/>
          <w:b/>
          <w:iCs/>
          <w:color w:val="000000"/>
          <w:sz w:val="17"/>
          <w:szCs w:val="17"/>
        </w:rPr>
        <w:t>6</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5g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w:t>
      </w:r>
      <w:r w:rsidR="00396899" w:rsidRPr="00BB5D6C">
        <w:rPr>
          <w:rFonts w:ascii="Tahoma" w:hAnsi="Tahoma" w:cs="Tahoma"/>
          <w:iCs/>
          <w:color w:val="000000"/>
          <w:sz w:val="17"/>
          <w:szCs w:val="17"/>
        </w:rPr>
        <w:t>n</w:t>
      </w:r>
      <w:r w:rsidRPr="00BB5D6C">
        <w:rPr>
          <w:rFonts w:ascii="Tahoma" w:hAnsi="Tahoma" w:cs="Tahoma"/>
          <w:iCs/>
          <w:color w:val="000000"/>
          <w:sz w:val="17"/>
          <w:szCs w:val="17"/>
        </w:rPr>
        <w:t xml:space="preserve"> tilpasning, der følger af stk. 2</w:t>
      </w:r>
      <w:r w:rsidR="004B18E6">
        <w:rPr>
          <w:rFonts w:ascii="Tahoma" w:hAnsi="Tahoma" w:cs="Tahoma"/>
          <w:iCs/>
          <w:color w:val="000000"/>
          <w:sz w:val="17"/>
          <w:szCs w:val="17"/>
        </w:rPr>
        <w:t>-3</w:t>
      </w:r>
      <w:r w:rsidRPr="00BB5D6C">
        <w:rPr>
          <w:rFonts w:ascii="Tahoma" w:hAnsi="Tahoma" w:cs="Tahoma"/>
          <w:iCs/>
          <w:color w:val="000000"/>
          <w:sz w:val="17"/>
          <w:szCs w:val="17"/>
        </w:rPr>
        <w:t xml:space="preserve">: </w:t>
      </w:r>
    </w:p>
    <w:p w14:paraId="7FB3BE3E" w14:textId="77777777" w:rsidR="00065991" w:rsidRPr="00BB5D6C" w:rsidRDefault="00065991" w:rsidP="00065991">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Artikel 5g, stk</w:t>
      </w:r>
      <w:r w:rsidR="00396899" w:rsidRPr="00BB5D6C">
        <w:rPr>
          <w:rFonts w:ascii="Tahoma" w:hAnsi="Tahoma" w:cs="Tahoma"/>
          <w:iCs/>
          <w:color w:val="000000"/>
          <w:sz w:val="17"/>
          <w:szCs w:val="17"/>
        </w:rPr>
        <w:t>.</w:t>
      </w:r>
      <w:r w:rsidRPr="00BB5D6C">
        <w:rPr>
          <w:rFonts w:ascii="Tahoma" w:hAnsi="Tahoma" w:cs="Tahoma"/>
          <w:iCs/>
          <w:color w:val="000000"/>
          <w:sz w:val="17"/>
          <w:szCs w:val="17"/>
        </w:rPr>
        <w:t xml:space="preserve"> 1, litra a, </w:t>
      </w:r>
      <w:r w:rsidR="004C449F"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004C449F" w:rsidRPr="00BB5D6C">
        <w:rPr>
          <w:rFonts w:ascii="Tahoma" w:hAnsi="Tahoma" w:cs="Tahoma"/>
          <w:iCs/>
          <w:color w:val="000000"/>
          <w:sz w:val="17"/>
          <w:szCs w:val="17"/>
        </w:rPr>
        <w:t xml:space="preserve"> med følgende ordlyd:</w:t>
      </w:r>
      <w:r w:rsidRPr="00BB5D6C">
        <w:rPr>
          <w:rFonts w:ascii="Tahoma" w:hAnsi="Tahoma" w:cs="Tahoma"/>
          <w:iCs/>
          <w:color w:val="000000"/>
          <w:sz w:val="17"/>
          <w:szCs w:val="17"/>
        </w:rPr>
        <w:t xml:space="preserve"> </w:t>
      </w:r>
    </w:p>
    <w:p w14:paraId="2D965A18" w14:textId="71AB0CDB" w:rsidR="00065991" w:rsidRDefault="00DC2AAA" w:rsidP="00065991">
      <w:pPr>
        <w:ind w:firstLine="240"/>
        <w:jc w:val="left"/>
        <w:rPr>
          <w:rFonts w:ascii="Tahoma" w:hAnsi="Tahoma" w:cs="Tahoma"/>
          <w:iCs/>
          <w:color w:val="000000"/>
          <w:sz w:val="17"/>
          <w:szCs w:val="17"/>
        </w:rPr>
      </w:pPr>
      <w:r>
        <w:rPr>
          <w:rFonts w:ascii="Tahoma" w:hAnsi="Tahoma" w:cs="Tahoma"/>
          <w:iCs/>
          <w:color w:val="000000"/>
          <w:sz w:val="17"/>
          <w:szCs w:val="17"/>
        </w:rPr>
        <w:t xml:space="preserve">» </w:t>
      </w:r>
      <w:r w:rsidR="00065991" w:rsidRPr="00BB5D6C">
        <w:rPr>
          <w:rFonts w:ascii="Tahoma" w:hAnsi="Tahoma" w:cs="Tahoma"/>
          <w:iCs/>
          <w:color w:val="000000"/>
          <w:sz w:val="17"/>
          <w:szCs w:val="17"/>
        </w:rPr>
        <w:t xml:space="preserve">senest </w:t>
      </w:r>
      <w:r w:rsidR="00522163">
        <w:rPr>
          <w:rFonts w:ascii="Tahoma" w:hAnsi="Tahoma" w:cs="Tahoma"/>
          <w:iCs/>
          <w:color w:val="000000"/>
          <w:sz w:val="17"/>
          <w:szCs w:val="17"/>
        </w:rPr>
        <w:t>tre</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FD13EA" w:rsidRPr="00BB5D6C" w:rsidDel="00FD13EA">
        <w:rPr>
          <w:rFonts w:ascii="Tahoma" w:hAnsi="Tahoma" w:cs="Tahoma"/>
          <w:iCs/>
          <w:color w:val="000000"/>
          <w:sz w:val="17"/>
          <w:szCs w:val="17"/>
        </w:rPr>
        <w:t xml:space="preserve"> </w:t>
      </w:r>
      <w:r w:rsidR="00065991" w:rsidRPr="00BB5D6C">
        <w:rPr>
          <w:rFonts w:ascii="Tahoma" w:hAnsi="Tahoma" w:cs="Tahoma"/>
          <w:iCs/>
          <w:color w:val="000000"/>
          <w:sz w:val="17"/>
          <w:szCs w:val="17"/>
        </w:rPr>
        <w:t>give den kompetente nationale myndighed i den medlemsstat, hvor de befinder sig</w:t>
      </w:r>
      <w:r>
        <w:rPr>
          <w:rFonts w:ascii="Tahoma" w:hAnsi="Tahoma" w:cs="Tahoma"/>
          <w:iCs/>
          <w:color w:val="000000"/>
          <w:sz w:val="17"/>
          <w:szCs w:val="17"/>
        </w:rPr>
        <w:t>,</w:t>
      </w:r>
      <w:r w:rsidR="00065991" w:rsidRPr="00BB5D6C">
        <w:rPr>
          <w:rFonts w:ascii="Tahoma" w:hAnsi="Tahoma" w:cs="Tahoma"/>
          <w:iCs/>
          <w:color w:val="000000"/>
          <w:sz w:val="17"/>
          <w:szCs w:val="17"/>
        </w:rPr>
        <w:t xml:space="preserve"> en liste over indskud på over 100 000 EUR, som indehaves af russiske statsborgere eller fysiske personer, der er bosiddende i Rusland, eller af juridiske personer, enheder eller organer, der er etableret i Rusland. De forelægger hver 12. måned ajourførte oplysninger om størrelsen af sådanne indskud«.</w:t>
      </w:r>
    </w:p>
    <w:p w14:paraId="7C0B2827" w14:textId="77777777" w:rsidR="00DC2AAA" w:rsidRPr="00BB5D6C" w:rsidRDefault="00DC2AAA" w:rsidP="00DC2AAA">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w:t>
      </w:r>
      <w:r>
        <w:rPr>
          <w:rFonts w:ascii="Tahoma" w:hAnsi="Tahoma" w:cs="Tahoma"/>
          <w:i/>
          <w:iCs/>
          <w:color w:val="000000"/>
          <w:sz w:val="17"/>
          <w:szCs w:val="17"/>
        </w:rPr>
        <w:t>3</w:t>
      </w:r>
      <w:r w:rsidRPr="00BB5D6C">
        <w:rPr>
          <w:rFonts w:ascii="Tahoma" w:hAnsi="Tahoma" w:cs="Tahoma"/>
          <w:i/>
          <w:iCs/>
          <w:color w:val="000000"/>
          <w:sz w:val="17"/>
          <w:szCs w:val="17"/>
        </w:rPr>
        <w:t xml:space="preserve">. </w:t>
      </w:r>
      <w:r w:rsidRPr="00BB5D6C">
        <w:rPr>
          <w:rFonts w:ascii="Tahoma" w:hAnsi="Tahoma" w:cs="Tahoma"/>
          <w:iCs/>
          <w:color w:val="000000"/>
          <w:sz w:val="17"/>
          <w:szCs w:val="17"/>
        </w:rPr>
        <w:t>Artikel 5g, stk. 1, litra a</w:t>
      </w:r>
      <w:r>
        <w:rPr>
          <w:rFonts w:ascii="Tahoma" w:hAnsi="Tahoma" w:cs="Tahoma"/>
          <w:iCs/>
          <w:color w:val="000000"/>
          <w:sz w:val="17"/>
          <w:szCs w:val="17"/>
        </w:rPr>
        <w:t>a</w:t>
      </w:r>
      <w:r w:rsidRPr="00BB5D6C">
        <w:rPr>
          <w:rFonts w:ascii="Tahoma" w:hAnsi="Tahoma" w:cs="Tahoma"/>
          <w:iCs/>
          <w:color w:val="000000"/>
          <w:sz w:val="17"/>
          <w:szCs w:val="17"/>
        </w:rPr>
        <w:t xml:space="preserve">, sættes i kraft for </w:t>
      </w:r>
      <w:r>
        <w:rPr>
          <w:rFonts w:ascii="Tahoma" w:hAnsi="Tahoma" w:cs="Tahoma"/>
          <w:iCs/>
          <w:color w:val="000000"/>
          <w:sz w:val="17"/>
          <w:szCs w:val="17"/>
        </w:rPr>
        <w:t>Færøerne</w:t>
      </w:r>
      <w:r w:rsidRPr="00BB5D6C">
        <w:rPr>
          <w:rFonts w:ascii="Tahoma" w:hAnsi="Tahoma" w:cs="Tahoma"/>
          <w:iCs/>
          <w:color w:val="000000"/>
          <w:sz w:val="17"/>
          <w:szCs w:val="17"/>
        </w:rPr>
        <w:t xml:space="preserve"> med følgende ordlyd: </w:t>
      </w:r>
    </w:p>
    <w:p w14:paraId="53104D6A" w14:textId="7ADD6935" w:rsidR="00DC2AAA" w:rsidRPr="00BB5D6C" w:rsidRDefault="00DC2AAA" w:rsidP="00DC2AAA">
      <w:pPr>
        <w:ind w:firstLine="240"/>
        <w:jc w:val="left"/>
        <w:rPr>
          <w:rFonts w:ascii="Tahoma" w:hAnsi="Tahoma" w:cs="Tahoma"/>
          <w:iCs/>
          <w:color w:val="000000"/>
          <w:sz w:val="17"/>
          <w:szCs w:val="17"/>
        </w:rPr>
      </w:pPr>
      <w:r>
        <w:rPr>
          <w:rFonts w:ascii="Tahoma" w:hAnsi="Tahoma" w:cs="Tahoma"/>
          <w:iCs/>
          <w:color w:val="000000"/>
          <w:sz w:val="17"/>
          <w:szCs w:val="17"/>
        </w:rPr>
        <w:t xml:space="preserve">» </w:t>
      </w:r>
      <w:r w:rsidRPr="00DC2AAA">
        <w:rPr>
          <w:rFonts w:ascii="Tahoma" w:hAnsi="Tahoma" w:cs="Tahoma"/>
          <w:iCs/>
          <w:color w:val="000000"/>
          <w:sz w:val="17"/>
          <w:szCs w:val="17"/>
        </w:rPr>
        <w:t xml:space="preserve">senest </w:t>
      </w:r>
      <w:r w:rsidR="00522163">
        <w:rPr>
          <w:rFonts w:ascii="Tahoma" w:hAnsi="Tahoma" w:cs="Tahoma"/>
          <w:iCs/>
          <w:color w:val="000000"/>
          <w:sz w:val="17"/>
          <w:szCs w:val="17"/>
        </w:rPr>
        <w:t>fem</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FD13EA" w:rsidRPr="00DC2AAA" w:rsidDel="00FD13EA">
        <w:rPr>
          <w:rFonts w:ascii="Tahoma" w:hAnsi="Tahoma" w:cs="Tahoma"/>
          <w:iCs/>
          <w:color w:val="000000"/>
          <w:sz w:val="17"/>
          <w:szCs w:val="17"/>
        </w:rPr>
        <w:t xml:space="preserve"> </w:t>
      </w:r>
      <w:r w:rsidRPr="00DC2AAA">
        <w:rPr>
          <w:rFonts w:ascii="Tahoma" w:hAnsi="Tahoma" w:cs="Tahoma"/>
          <w:iCs/>
          <w:color w:val="000000"/>
          <w:sz w:val="17"/>
          <w:szCs w:val="17"/>
        </w:rPr>
        <w:t>forelægge den kompetente nationale myndighed i den medlemsstat, hvor de befinder sig, en liste over indskud på over 100 000 EUR, som indehaves af juridiske personer, enheder eller organer, der er etableret uden for Unionen, og hvoraf russiske statsborgere eller fysiske personer, der er bosiddende i Rusland, direkte eller indirekte ejer over 50 %. De forelægger hver 12. måned ajourførte oplysninger om størrelsen af sådanne indskud</w:t>
      </w:r>
      <w:r>
        <w:rPr>
          <w:rFonts w:ascii="Tahoma" w:hAnsi="Tahoma" w:cs="Tahoma"/>
          <w:iCs/>
          <w:color w:val="000000"/>
          <w:sz w:val="17"/>
          <w:szCs w:val="17"/>
        </w:rPr>
        <w:t>«.</w:t>
      </w:r>
    </w:p>
    <w:p w14:paraId="3376AF0E" w14:textId="77777777" w:rsidR="00065991" w:rsidRPr="00BB5D6C" w:rsidRDefault="00065991" w:rsidP="00065991">
      <w:pPr>
        <w:ind w:firstLine="240"/>
        <w:rPr>
          <w:sz w:val="17"/>
          <w:szCs w:val="17"/>
        </w:rPr>
      </w:pPr>
    </w:p>
    <w:p w14:paraId="6B2673DD" w14:textId="00E013DD" w:rsidR="00065991" w:rsidRPr="00BB5D6C" w:rsidRDefault="00065991" w:rsidP="00065991">
      <w:pPr>
        <w:ind w:firstLine="240"/>
        <w:rPr>
          <w:rFonts w:ascii="Tahoma" w:hAnsi="Tahoma" w:cs="Tahoma"/>
          <w:b/>
          <w:iCs/>
          <w:color w:val="000000"/>
          <w:sz w:val="17"/>
          <w:szCs w:val="17"/>
        </w:rPr>
      </w:pPr>
      <w:r w:rsidRPr="00BB5D6C">
        <w:rPr>
          <w:rFonts w:ascii="Tahoma" w:hAnsi="Tahoma" w:cs="Tahoma"/>
          <w:b/>
          <w:iCs/>
          <w:color w:val="000000"/>
          <w:sz w:val="17"/>
          <w:szCs w:val="17"/>
        </w:rPr>
        <w:t xml:space="preserve">§ </w:t>
      </w:r>
      <w:r w:rsidR="00B45E02">
        <w:rPr>
          <w:rFonts w:ascii="Tahoma" w:hAnsi="Tahoma" w:cs="Tahoma"/>
          <w:b/>
          <w:iCs/>
          <w:color w:val="000000"/>
          <w:sz w:val="17"/>
          <w:szCs w:val="17"/>
        </w:rPr>
        <w:t>6</w:t>
      </w:r>
      <w:r w:rsidR="00C07BBD">
        <w:rPr>
          <w:rFonts w:ascii="Tahoma" w:hAnsi="Tahoma" w:cs="Tahoma"/>
          <w:b/>
          <w:iCs/>
          <w:color w:val="000000"/>
          <w:sz w:val="17"/>
          <w:szCs w:val="17"/>
        </w:rPr>
        <w:t>7</w:t>
      </w:r>
      <w:r w:rsidRPr="00BB5D6C">
        <w:rPr>
          <w:rFonts w:ascii="Tahoma" w:hAnsi="Tahoma" w:cs="Tahoma"/>
          <w:b/>
          <w:iCs/>
          <w:color w:val="000000"/>
          <w:sz w:val="17"/>
          <w:szCs w:val="17"/>
        </w:rPr>
        <w:t xml:space="preserve">. </w:t>
      </w:r>
      <w:r w:rsidRPr="00BB5D6C">
        <w:rPr>
          <w:rFonts w:ascii="Tahoma" w:hAnsi="Tahoma" w:cs="Tahoma"/>
          <w:iCs/>
          <w:color w:val="000000"/>
          <w:sz w:val="17"/>
          <w:szCs w:val="17"/>
        </w:rPr>
        <w:t>Artikel 5j</w:t>
      </w:r>
      <w:r w:rsidR="00E81427">
        <w:rPr>
          <w:rFonts w:ascii="Tahoma" w:hAnsi="Tahoma" w:cs="Tahoma"/>
          <w:iCs/>
          <w:color w:val="000000"/>
          <w:sz w:val="17"/>
          <w:szCs w:val="17"/>
        </w:rPr>
        <w:t xml:space="preserve"> </w:t>
      </w:r>
      <w:r w:rsidRPr="00BB5D6C">
        <w:rPr>
          <w:rFonts w:ascii="Tahoma" w:hAnsi="Tahoma" w:cs="Tahoma"/>
          <w:iCs/>
          <w:color w:val="000000"/>
          <w:sz w:val="17"/>
          <w:szCs w:val="17"/>
        </w:rPr>
        <w:t xml:space="preserve">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w:t>
      </w:r>
      <w:r w:rsidR="00396899" w:rsidRPr="00BB5D6C">
        <w:rPr>
          <w:rFonts w:ascii="Tahoma" w:hAnsi="Tahoma" w:cs="Tahoma"/>
          <w:iCs/>
          <w:color w:val="000000"/>
          <w:sz w:val="17"/>
          <w:szCs w:val="17"/>
        </w:rPr>
        <w:t>n</w:t>
      </w:r>
      <w:r w:rsidRPr="00BB5D6C">
        <w:rPr>
          <w:rFonts w:ascii="Tahoma" w:hAnsi="Tahoma" w:cs="Tahoma"/>
          <w:iCs/>
          <w:color w:val="000000"/>
          <w:sz w:val="17"/>
          <w:szCs w:val="17"/>
        </w:rPr>
        <w:t xml:space="preserve"> t</w:t>
      </w:r>
      <w:r w:rsidR="004B18E6">
        <w:rPr>
          <w:rFonts w:ascii="Tahoma" w:hAnsi="Tahoma" w:cs="Tahoma"/>
          <w:iCs/>
          <w:color w:val="000000"/>
          <w:sz w:val="17"/>
          <w:szCs w:val="17"/>
        </w:rPr>
        <w:t>ilpasning, der følger af stk. 2:</w:t>
      </w:r>
    </w:p>
    <w:p w14:paraId="3D37E5F0" w14:textId="1B1A194E" w:rsidR="00065991" w:rsidRPr="00BB5D6C" w:rsidRDefault="00065991" w:rsidP="00065991">
      <w:pPr>
        <w:ind w:firstLine="240"/>
        <w:jc w:val="left"/>
        <w:rPr>
          <w:rFonts w:ascii="Tahoma" w:hAnsi="Tahoma" w:cs="Tahoma"/>
          <w:iCs/>
          <w:color w:val="000000"/>
          <w:sz w:val="17"/>
          <w:szCs w:val="17"/>
        </w:rPr>
      </w:pPr>
      <w:r w:rsidRPr="00BB5D6C">
        <w:rPr>
          <w:rFonts w:ascii="Tahoma" w:hAnsi="Tahoma" w:cs="Tahoma"/>
          <w:i/>
          <w:iCs/>
          <w:color w:val="000000"/>
          <w:sz w:val="17"/>
          <w:szCs w:val="17"/>
        </w:rPr>
        <w:lastRenderedPageBreak/>
        <w:t xml:space="preserve">Stk. 2. </w:t>
      </w:r>
      <w:r w:rsidRPr="00BB5D6C">
        <w:rPr>
          <w:rFonts w:ascii="Tahoma" w:hAnsi="Tahoma" w:cs="Tahoma"/>
          <w:iCs/>
          <w:color w:val="000000"/>
          <w:sz w:val="17"/>
          <w:szCs w:val="17"/>
        </w:rPr>
        <w:t xml:space="preserve"> Artikel 5</w:t>
      </w:r>
      <w:r w:rsidR="002D0121" w:rsidRPr="00BB5D6C">
        <w:rPr>
          <w:rFonts w:ascii="Tahoma" w:hAnsi="Tahoma" w:cs="Tahoma"/>
          <w:iCs/>
          <w:color w:val="000000"/>
          <w:sz w:val="17"/>
          <w:szCs w:val="17"/>
        </w:rPr>
        <w:t>j</w:t>
      </w:r>
      <w:r w:rsidRPr="00BB5D6C">
        <w:rPr>
          <w:rFonts w:ascii="Tahoma" w:hAnsi="Tahoma" w:cs="Tahoma"/>
          <w:iCs/>
          <w:color w:val="000000"/>
          <w:sz w:val="17"/>
          <w:szCs w:val="17"/>
        </w:rPr>
        <w:t xml:space="preserve">, stk. 2, forstås således, at det fra </w:t>
      </w:r>
      <w:r w:rsidR="00522163">
        <w:rPr>
          <w:rFonts w:ascii="Tahoma" w:hAnsi="Tahoma" w:cs="Tahoma"/>
          <w:iCs/>
          <w:color w:val="000000"/>
          <w:sz w:val="17"/>
          <w:szCs w:val="17"/>
        </w:rPr>
        <w:t>en</w:t>
      </w:r>
      <w:r w:rsidR="00FD13EA">
        <w:rPr>
          <w:rFonts w:ascii="Tahoma" w:hAnsi="Tahoma" w:cs="Tahoma"/>
          <w:iCs/>
          <w:color w:val="000000"/>
          <w:sz w:val="17"/>
          <w:szCs w:val="17"/>
        </w:rPr>
        <w:t xml:space="preserve"> måned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FD13EA" w:rsidRPr="00BB5D6C" w:rsidDel="00FD13EA">
        <w:rPr>
          <w:rFonts w:ascii="Tahoma" w:hAnsi="Tahoma" w:cs="Tahoma"/>
          <w:iCs/>
          <w:color w:val="000000"/>
          <w:sz w:val="17"/>
          <w:szCs w:val="17"/>
        </w:rPr>
        <w:t xml:space="preserve"> </w:t>
      </w:r>
      <w:r w:rsidRPr="00BB5D6C">
        <w:rPr>
          <w:rFonts w:ascii="Tahoma" w:hAnsi="Tahoma" w:cs="Tahoma"/>
          <w:iCs/>
          <w:color w:val="000000"/>
          <w:sz w:val="17"/>
          <w:szCs w:val="17"/>
        </w:rPr>
        <w:t>er forbudt at give adgang til abonnementstjenester i forbindelse med kreditvurderingsaktiviteter til russiske statsborgere eller fysiske personer, der er bosiddende i Rusland, eller juridiske personer, enheder eller organer, der er etableret i Rusland.</w:t>
      </w:r>
    </w:p>
    <w:p w14:paraId="247CFD62" w14:textId="77777777" w:rsidR="00165240" w:rsidRPr="00BB5D6C" w:rsidRDefault="00165240" w:rsidP="00065991">
      <w:pPr>
        <w:ind w:firstLine="240"/>
        <w:jc w:val="left"/>
        <w:rPr>
          <w:rFonts w:ascii="Tahoma" w:hAnsi="Tahoma" w:cs="Tahoma"/>
          <w:iCs/>
          <w:color w:val="000000"/>
          <w:sz w:val="17"/>
          <w:szCs w:val="17"/>
        </w:rPr>
      </w:pPr>
    </w:p>
    <w:p w14:paraId="74CE131C" w14:textId="13B5DA5A" w:rsidR="00065991" w:rsidRPr="00BB5D6C" w:rsidRDefault="00065991" w:rsidP="00065991">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6</w:t>
      </w:r>
      <w:r w:rsidR="00C07BBD">
        <w:rPr>
          <w:rFonts w:ascii="Tahoma" w:hAnsi="Tahoma" w:cs="Tahoma"/>
          <w:b/>
          <w:iCs/>
          <w:color w:val="000000"/>
          <w:sz w:val="17"/>
          <w:szCs w:val="17"/>
        </w:rPr>
        <w:t>8</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9 </w:t>
      </w:r>
      <w:r w:rsidR="004C449F"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004C449F" w:rsidRPr="00BB5D6C">
        <w:rPr>
          <w:rFonts w:ascii="Tahoma" w:hAnsi="Tahoma" w:cs="Tahoma"/>
          <w:iCs/>
          <w:color w:val="000000"/>
          <w:sz w:val="17"/>
          <w:szCs w:val="17"/>
        </w:rPr>
        <w:t xml:space="preserve"> med følgende ordlyd:</w:t>
      </w:r>
      <w:r w:rsidRPr="00BB5D6C">
        <w:rPr>
          <w:rFonts w:ascii="Tahoma" w:hAnsi="Tahoma" w:cs="Tahoma"/>
          <w:iCs/>
          <w:color w:val="000000"/>
          <w:sz w:val="17"/>
          <w:szCs w:val="17"/>
        </w:rPr>
        <w:t xml:space="preserve"> </w:t>
      </w:r>
    </w:p>
    <w:p w14:paraId="6EAEABC5" w14:textId="4D93B640" w:rsidR="00A21006" w:rsidRPr="00BB5D6C" w:rsidRDefault="00065991" w:rsidP="00C07BBD">
      <w:pPr>
        <w:ind w:firstLine="240"/>
        <w:jc w:val="left"/>
        <w:rPr>
          <w:sz w:val="17"/>
          <w:szCs w:val="17"/>
        </w:rPr>
      </w:pPr>
      <w:r w:rsidRPr="00BB5D6C">
        <w:rPr>
          <w:rFonts w:ascii="Tahoma" w:hAnsi="Tahoma" w:cs="Tahoma"/>
          <w:iCs/>
          <w:color w:val="000000"/>
          <w:sz w:val="17"/>
          <w:szCs w:val="17"/>
        </w:rPr>
        <w:t xml:space="preserve">»Medlemsstaterne udpeger de kompetente myndigheder, </w:t>
      </w:r>
      <w:r w:rsidR="00C24E16">
        <w:rPr>
          <w:rFonts w:ascii="Tahoma" w:hAnsi="Tahoma" w:cs="Tahoma"/>
          <w:iCs/>
          <w:color w:val="000000"/>
          <w:sz w:val="17"/>
          <w:szCs w:val="17"/>
        </w:rPr>
        <w:t>d</w:t>
      </w:r>
      <w:r w:rsidRPr="00BB5D6C">
        <w:rPr>
          <w:rFonts w:ascii="Tahoma" w:hAnsi="Tahoma" w:cs="Tahoma"/>
          <w:iCs/>
          <w:color w:val="000000"/>
          <w:sz w:val="17"/>
          <w:szCs w:val="17"/>
        </w:rPr>
        <w:t>er henvises til i denne forordning.«</w:t>
      </w:r>
      <w:r w:rsidR="00C07BBD" w:rsidRPr="00BB5D6C">
        <w:rPr>
          <w:sz w:val="17"/>
          <w:szCs w:val="17"/>
        </w:rPr>
        <w:t xml:space="preserve"> </w:t>
      </w:r>
    </w:p>
    <w:p w14:paraId="3E0092B6" w14:textId="77777777" w:rsidR="00F76D59" w:rsidRDefault="00F76D59" w:rsidP="00F76D59">
      <w:pPr>
        <w:spacing w:after="200" w:line="276" w:lineRule="auto"/>
        <w:jc w:val="center"/>
        <w:rPr>
          <w:sz w:val="17"/>
          <w:szCs w:val="17"/>
        </w:rPr>
      </w:pPr>
    </w:p>
    <w:p w14:paraId="37092A8E" w14:textId="77777777" w:rsidR="00A661D5" w:rsidRPr="00BB5D6C" w:rsidRDefault="00A661D5" w:rsidP="00F76D59">
      <w:pPr>
        <w:spacing w:after="200" w:line="276" w:lineRule="auto"/>
        <w:jc w:val="center"/>
        <w:rPr>
          <w:sz w:val="17"/>
          <w:szCs w:val="17"/>
        </w:rPr>
      </w:pPr>
      <w:r w:rsidRPr="00BB5D6C">
        <w:rPr>
          <w:sz w:val="17"/>
          <w:szCs w:val="17"/>
        </w:rPr>
        <w:t xml:space="preserve">Kapitel </w:t>
      </w:r>
      <w:r w:rsidR="00F76D59">
        <w:rPr>
          <w:sz w:val="17"/>
          <w:szCs w:val="17"/>
        </w:rPr>
        <w:t>7</w:t>
      </w:r>
    </w:p>
    <w:p w14:paraId="75B26CA3" w14:textId="77777777" w:rsidR="00A661D5" w:rsidRPr="00BB5D6C" w:rsidRDefault="00A661D5" w:rsidP="00A661D5">
      <w:pPr>
        <w:pStyle w:val="kapitel"/>
        <w:spacing w:before="0" w:after="0" w:line="280" w:lineRule="exact"/>
        <w:rPr>
          <w:sz w:val="17"/>
          <w:szCs w:val="17"/>
        </w:rPr>
      </w:pPr>
    </w:p>
    <w:p w14:paraId="58FEAE5C" w14:textId="77777777" w:rsidR="00A661D5" w:rsidRPr="00BB5D6C" w:rsidRDefault="00A661D5" w:rsidP="00A661D5">
      <w:pPr>
        <w:pStyle w:val="kapitel"/>
        <w:spacing w:before="0" w:after="0" w:line="280" w:lineRule="exact"/>
        <w:rPr>
          <w:sz w:val="17"/>
          <w:szCs w:val="17"/>
        </w:rPr>
      </w:pPr>
      <w:r w:rsidRPr="00BB5D6C">
        <w:rPr>
          <w:i/>
          <w:iCs/>
          <w:sz w:val="17"/>
          <w:szCs w:val="17"/>
        </w:rPr>
        <w:t>Restriktive foranstaltninger indeholdt i</w:t>
      </w:r>
      <w:r w:rsidR="00421721" w:rsidRPr="00BB5D6C">
        <w:rPr>
          <w:i/>
          <w:iCs/>
          <w:sz w:val="17"/>
          <w:szCs w:val="17"/>
        </w:rPr>
        <w:t xml:space="preserve"> </w:t>
      </w:r>
      <w:r w:rsidR="00421721" w:rsidRPr="00BB5D6C">
        <w:rPr>
          <w:bCs/>
          <w:i/>
          <w:iCs/>
          <w:sz w:val="17"/>
          <w:szCs w:val="17"/>
        </w:rPr>
        <w:t>Rådets forordning (EU) 2022/263 af 23. februar 2022 om restriktive foranstaltninger som reaktion på anerkendelsen af de ikkeregeringskontrollerede områder i Donetsk og Luhansk i Ukraine og ordren til at sende russiske væbnede styrker ind i disse områder</w:t>
      </w:r>
    </w:p>
    <w:p w14:paraId="3D73F715" w14:textId="77777777" w:rsidR="00A661D5" w:rsidRPr="00BB5D6C" w:rsidRDefault="00A661D5" w:rsidP="00E252E1">
      <w:pPr>
        <w:pStyle w:val="kapitel"/>
        <w:spacing w:before="0" w:after="0" w:line="280" w:lineRule="exact"/>
        <w:rPr>
          <w:sz w:val="17"/>
          <w:szCs w:val="17"/>
        </w:rPr>
      </w:pPr>
    </w:p>
    <w:p w14:paraId="24DABD8B" w14:textId="53499356" w:rsidR="00680185" w:rsidRPr="00BB5D6C" w:rsidRDefault="00680185" w:rsidP="002D0121">
      <w:pPr>
        <w:ind w:firstLine="240"/>
        <w:jc w:val="left"/>
        <w:rPr>
          <w:rStyle w:val="paragrafnr2"/>
          <w:sz w:val="17"/>
          <w:szCs w:val="17"/>
        </w:rPr>
      </w:pPr>
      <w:r w:rsidRPr="00BB5D6C">
        <w:rPr>
          <w:rFonts w:ascii="Tahoma" w:hAnsi="Tahoma" w:cs="Tahoma"/>
          <w:b/>
          <w:bCs/>
          <w:color w:val="000000"/>
          <w:sz w:val="17"/>
          <w:szCs w:val="17"/>
        </w:rPr>
        <w:t xml:space="preserve">§ </w:t>
      </w:r>
      <w:r w:rsidR="008F21CC">
        <w:rPr>
          <w:rFonts w:ascii="Tahoma" w:hAnsi="Tahoma" w:cs="Tahoma"/>
          <w:b/>
          <w:bCs/>
          <w:color w:val="000000"/>
          <w:sz w:val="17"/>
          <w:szCs w:val="17"/>
        </w:rPr>
        <w:t>6</w:t>
      </w:r>
      <w:r w:rsidR="00C07BBD">
        <w:rPr>
          <w:rFonts w:ascii="Tahoma" w:hAnsi="Tahoma" w:cs="Tahoma"/>
          <w:b/>
          <w:bCs/>
          <w:color w:val="000000"/>
          <w:sz w:val="17"/>
          <w:szCs w:val="17"/>
        </w:rPr>
        <w:t>9</w:t>
      </w:r>
      <w:r w:rsidRPr="00BB5D6C">
        <w:rPr>
          <w:rFonts w:ascii="Tahoma" w:hAnsi="Tahoma" w:cs="Tahoma"/>
          <w:b/>
          <w:bCs/>
          <w:color w:val="000000"/>
          <w:sz w:val="17"/>
          <w:szCs w:val="17"/>
        </w:rPr>
        <w:t>.</w:t>
      </w:r>
      <w:r w:rsidRPr="00BB5D6C">
        <w:rPr>
          <w:rFonts w:ascii="Tahoma" w:hAnsi="Tahoma" w:cs="Tahoma"/>
          <w:color w:val="000000"/>
          <w:sz w:val="17"/>
          <w:szCs w:val="17"/>
        </w:rPr>
        <w:t xml:space="preserve"> Bestemmelserne i</w:t>
      </w:r>
      <w:r w:rsidRPr="00BB5D6C">
        <w:t xml:space="preserve"> </w:t>
      </w:r>
      <w:r w:rsidRPr="00BB5D6C">
        <w:rPr>
          <w:rFonts w:ascii="Tahoma" w:hAnsi="Tahoma" w:cs="Tahoma"/>
          <w:color w:val="000000"/>
          <w:sz w:val="17"/>
          <w:szCs w:val="17"/>
        </w:rPr>
        <w:t xml:space="preserve">Rådets forordning (EU) 2022/263 af 23. februar 2022 </w:t>
      </w:r>
      <w:r w:rsidR="001833C8" w:rsidRPr="001833C8">
        <w:rPr>
          <w:rFonts w:ascii="Tahoma" w:hAnsi="Tahoma" w:cs="Tahoma"/>
          <w:color w:val="000000"/>
          <w:sz w:val="17"/>
          <w:szCs w:val="17"/>
        </w:rPr>
        <w:t>om restriktive foranstaltninger som reaktion på Den Russiske Føderations ulovlige anerkendelse, besættelse eller annektering af visse ikkeregeringskontrollerede områder i Ukraine</w:t>
      </w:r>
      <w:r w:rsidR="00B07047">
        <w:rPr>
          <w:rFonts w:ascii="Tahoma" w:hAnsi="Tahoma" w:cs="Tahoma"/>
          <w:color w:val="000000"/>
          <w:sz w:val="17"/>
          <w:szCs w:val="17"/>
        </w:rPr>
        <w:t xml:space="preserve">, </w:t>
      </w:r>
      <w:r w:rsidR="00B07047">
        <w:rPr>
          <w:rFonts w:ascii="Tahoma" w:hAnsi="Tahoma" w:cs="Tahoma"/>
          <w:bCs/>
          <w:color w:val="000000"/>
          <w:sz w:val="17"/>
          <w:szCs w:val="17"/>
        </w:rPr>
        <w:t>jf. § 1, stk. 1, nr. 6</w:t>
      </w:r>
      <w:r w:rsidR="00B07047" w:rsidRPr="00BB5D6C">
        <w:rPr>
          <w:rFonts w:ascii="Tahoma" w:hAnsi="Tahoma" w:cs="Tahoma"/>
          <w:bCs/>
          <w:color w:val="000000"/>
          <w:sz w:val="17"/>
          <w:szCs w:val="17"/>
        </w:rPr>
        <w:t>,</w:t>
      </w:r>
      <w:r w:rsidR="00B07047">
        <w:rPr>
          <w:rFonts w:ascii="Tahoma" w:hAnsi="Tahoma" w:cs="Tahoma"/>
          <w:bCs/>
          <w:color w:val="000000"/>
          <w:sz w:val="17"/>
          <w:szCs w:val="17"/>
        </w:rPr>
        <w:t xml:space="preserve"> </w:t>
      </w:r>
      <w:r w:rsidR="00FD13EA">
        <w:rPr>
          <w:rFonts w:ascii="Tahoma" w:hAnsi="Tahoma" w:cs="Tahoma"/>
          <w:color w:val="000000"/>
          <w:sz w:val="17"/>
          <w:szCs w:val="17"/>
        </w:rPr>
        <w:t>i lov nr. 762 af 13. juni 2023</w:t>
      </w:r>
      <w:r w:rsidR="00B07047">
        <w:rPr>
          <w:rFonts w:ascii="Tahoma" w:hAnsi="Tahoma" w:cs="Tahoma"/>
          <w:bCs/>
          <w:color w:val="000000"/>
          <w:sz w:val="17"/>
          <w:szCs w:val="17"/>
        </w:rPr>
        <w:t xml:space="preserve"> for Færøerne om gennemførelse af restriktive foranstaltninger over for Rusland og Belarus,</w:t>
      </w:r>
      <w:r w:rsidRPr="00BB5D6C">
        <w:rPr>
          <w:rFonts w:ascii="Tahoma" w:hAnsi="Tahoma" w:cs="Tahoma"/>
          <w:bCs/>
          <w:color w:val="000000"/>
          <w:sz w:val="17"/>
          <w:szCs w:val="17"/>
        </w:rPr>
        <w:t xml:space="preserve"> gælder for </w:t>
      </w:r>
      <w:r w:rsidR="00E01D2A">
        <w:rPr>
          <w:rFonts w:ascii="Tahoma" w:hAnsi="Tahoma" w:cs="Tahoma"/>
          <w:bCs/>
          <w:color w:val="000000"/>
          <w:sz w:val="17"/>
          <w:szCs w:val="17"/>
        </w:rPr>
        <w:t>Færøerne</w:t>
      </w:r>
      <w:r w:rsidRPr="00BB5D6C">
        <w:rPr>
          <w:rFonts w:ascii="Tahoma" w:hAnsi="Tahoma" w:cs="Tahoma"/>
          <w:bCs/>
          <w:color w:val="000000"/>
          <w:sz w:val="17"/>
          <w:szCs w:val="17"/>
        </w:rPr>
        <w:t xml:space="preserve"> med de tilpasninger, der følger af §§ </w:t>
      </w:r>
      <w:r w:rsidR="00C07BBD">
        <w:rPr>
          <w:rFonts w:ascii="Tahoma" w:hAnsi="Tahoma" w:cs="Tahoma"/>
          <w:bCs/>
          <w:color w:val="000000"/>
          <w:sz w:val="17"/>
          <w:szCs w:val="17"/>
        </w:rPr>
        <w:t>70</w:t>
      </w:r>
      <w:r w:rsidR="003A1F68">
        <w:rPr>
          <w:rFonts w:ascii="Tahoma" w:hAnsi="Tahoma" w:cs="Tahoma"/>
          <w:bCs/>
          <w:color w:val="000000"/>
          <w:sz w:val="17"/>
          <w:szCs w:val="17"/>
        </w:rPr>
        <w:t>-</w:t>
      </w:r>
      <w:r w:rsidR="008F21CC">
        <w:rPr>
          <w:rFonts w:ascii="Tahoma" w:hAnsi="Tahoma" w:cs="Tahoma"/>
          <w:bCs/>
          <w:color w:val="000000"/>
          <w:sz w:val="17"/>
          <w:szCs w:val="17"/>
        </w:rPr>
        <w:t>7</w:t>
      </w:r>
      <w:r w:rsidR="00C07BBD">
        <w:rPr>
          <w:rFonts w:ascii="Tahoma" w:hAnsi="Tahoma" w:cs="Tahoma"/>
          <w:bCs/>
          <w:color w:val="000000"/>
          <w:sz w:val="17"/>
          <w:szCs w:val="17"/>
        </w:rPr>
        <w:t>6</w:t>
      </w:r>
      <w:r w:rsidRPr="00BB5D6C">
        <w:rPr>
          <w:rFonts w:ascii="Tahoma" w:hAnsi="Tahoma" w:cs="Tahoma"/>
          <w:bCs/>
          <w:color w:val="000000"/>
          <w:sz w:val="17"/>
          <w:szCs w:val="17"/>
        </w:rPr>
        <w:t>.</w:t>
      </w:r>
    </w:p>
    <w:p w14:paraId="76A639F6" w14:textId="77777777" w:rsidR="00680185" w:rsidRPr="00BB5D6C" w:rsidRDefault="00680185" w:rsidP="00680185">
      <w:pPr>
        <w:ind w:firstLine="240"/>
        <w:jc w:val="left"/>
        <w:rPr>
          <w:rFonts w:ascii="Tahoma" w:hAnsi="Tahoma" w:cs="Tahoma"/>
          <w:i/>
          <w:iCs/>
          <w:color w:val="000000"/>
          <w:sz w:val="17"/>
          <w:szCs w:val="17"/>
        </w:rPr>
      </w:pPr>
    </w:p>
    <w:p w14:paraId="620A829C" w14:textId="77777777" w:rsidR="00680185" w:rsidRPr="00BB5D6C" w:rsidRDefault="00680185" w:rsidP="00680185">
      <w:pPr>
        <w:jc w:val="center"/>
        <w:rPr>
          <w:rFonts w:ascii="Tahoma" w:hAnsi="Tahoma" w:cs="Tahoma"/>
          <w:i/>
          <w:iCs/>
          <w:color w:val="000000"/>
          <w:sz w:val="17"/>
          <w:szCs w:val="17"/>
        </w:rPr>
      </w:pPr>
      <w:r w:rsidRPr="00BB5D6C">
        <w:rPr>
          <w:rFonts w:ascii="Tahoma" w:hAnsi="Tahoma" w:cs="Tahoma"/>
          <w:i/>
          <w:iCs/>
          <w:color w:val="000000"/>
          <w:sz w:val="17"/>
          <w:szCs w:val="17"/>
        </w:rPr>
        <w:t>Definitioner</w:t>
      </w:r>
    </w:p>
    <w:p w14:paraId="48417868" w14:textId="77777777" w:rsidR="00680185" w:rsidRPr="00BB5D6C" w:rsidRDefault="00680185" w:rsidP="00680185">
      <w:pPr>
        <w:ind w:firstLine="240"/>
        <w:jc w:val="left"/>
        <w:rPr>
          <w:rFonts w:ascii="Tahoma" w:hAnsi="Tahoma" w:cs="Tahoma"/>
          <w:i/>
          <w:iCs/>
          <w:color w:val="000000"/>
          <w:sz w:val="17"/>
          <w:szCs w:val="17"/>
        </w:rPr>
      </w:pPr>
    </w:p>
    <w:p w14:paraId="12B5108A" w14:textId="4D555F2F" w:rsidR="00680185" w:rsidRPr="00BB5D6C" w:rsidRDefault="00680185" w:rsidP="00680185">
      <w:pPr>
        <w:ind w:firstLine="240"/>
        <w:jc w:val="left"/>
        <w:rPr>
          <w:rFonts w:ascii="Tahoma" w:hAnsi="Tahoma" w:cs="Tahoma"/>
          <w:iCs/>
          <w:color w:val="000000"/>
          <w:sz w:val="17"/>
          <w:szCs w:val="17"/>
        </w:rPr>
      </w:pPr>
      <w:r w:rsidRPr="00BB5D6C">
        <w:rPr>
          <w:rFonts w:ascii="Tahoma" w:hAnsi="Tahoma" w:cs="Tahoma"/>
          <w:b/>
          <w:iCs/>
          <w:color w:val="000000"/>
          <w:sz w:val="17"/>
          <w:szCs w:val="17"/>
        </w:rPr>
        <w:t xml:space="preserve">§ </w:t>
      </w:r>
      <w:r w:rsidR="00C07BBD">
        <w:rPr>
          <w:rFonts w:ascii="Tahoma" w:hAnsi="Tahoma" w:cs="Tahoma"/>
          <w:b/>
          <w:iCs/>
          <w:color w:val="000000"/>
          <w:sz w:val="17"/>
          <w:szCs w:val="17"/>
        </w:rPr>
        <w:t>70</w:t>
      </w:r>
      <w:r w:rsidRPr="00BB5D6C">
        <w:rPr>
          <w:rFonts w:ascii="Tahoma" w:hAnsi="Tahoma" w:cs="Tahoma"/>
          <w:b/>
          <w:iCs/>
          <w:color w:val="000000"/>
          <w:sz w:val="17"/>
          <w:szCs w:val="17"/>
        </w:rPr>
        <w:t>.</w:t>
      </w:r>
      <w:r w:rsidRPr="00BB5D6C">
        <w:rPr>
          <w:rFonts w:ascii="Tahoma" w:hAnsi="Tahoma" w:cs="Tahoma"/>
          <w:iCs/>
          <w:color w:val="000000"/>
          <w:sz w:val="17"/>
          <w:szCs w:val="17"/>
        </w:rPr>
        <w:t xml:space="preserve"> </w:t>
      </w:r>
      <w:r w:rsidR="00095A15" w:rsidRPr="00BB5D6C">
        <w:rPr>
          <w:rFonts w:ascii="Tahoma" w:hAnsi="Tahoma" w:cs="Tahoma"/>
          <w:iCs/>
          <w:color w:val="000000"/>
          <w:sz w:val="17"/>
          <w:szCs w:val="17"/>
        </w:rPr>
        <w:t>Def</w:t>
      </w:r>
      <w:r w:rsidR="00E81427">
        <w:rPr>
          <w:rFonts w:ascii="Tahoma" w:hAnsi="Tahoma" w:cs="Tahoma"/>
          <w:iCs/>
          <w:color w:val="000000"/>
          <w:sz w:val="17"/>
          <w:szCs w:val="17"/>
        </w:rPr>
        <w:t>initionerne i artikel 1</w:t>
      </w:r>
      <w:r w:rsidR="00095A15" w:rsidRPr="00BB5D6C">
        <w:rPr>
          <w:rFonts w:ascii="Tahoma" w:hAnsi="Tahoma" w:cs="Tahoma"/>
          <w:iCs/>
          <w:color w:val="000000"/>
          <w:sz w:val="17"/>
          <w:szCs w:val="17"/>
        </w:rPr>
        <w:t xml:space="preserve"> gælder for </w:t>
      </w:r>
      <w:r w:rsidR="00E01D2A">
        <w:rPr>
          <w:rFonts w:ascii="Tahoma" w:hAnsi="Tahoma" w:cs="Tahoma"/>
          <w:iCs/>
          <w:color w:val="000000"/>
          <w:sz w:val="17"/>
          <w:szCs w:val="17"/>
        </w:rPr>
        <w:t>Færøerne</w:t>
      </w:r>
      <w:r w:rsidR="00095A15" w:rsidRPr="00BB5D6C">
        <w:rPr>
          <w:rFonts w:ascii="Tahoma" w:hAnsi="Tahoma" w:cs="Tahoma"/>
          <w:iCs/>
          <w:color w:val="000000"/>
          <w:sz w:val="17"/>
          <w:szCs w:val="17"/>
        </w:rPr>
        <w:t xml:space="preserve"> med de tilpa</w:t>
      </w:r>
      <w:r w:rsidR="0052515F">
        <w:rPr>
          <w:rFonts w:ascii="Tahoma" w:hAnsi="Tahoma" w:cs="Tahoma"/>
          <w:iCs/>
          <w:color w:val="000000"/>
          <w:sz w:val="17"/>
          <w:szCs w:val="17"/>
        </w:rPr>
        <w:t>sninger, der følger af stk. 2-5</w:t>
      </w:r>
      <w:r w:rsidR="004B18E6">
        <w:rPr>
          <w:rFonts w:ascii="Tahoma" w:hAnsi="Tahoma" w:cs="Tahoma"/>
          <w:iCs/>
          <w:color w:val="000000"/>
          <w:sz w:val="17"/>
          <w:szCs w:val="17"/>
        </w:rPr>
        <w:t>:</w:t>
      </w:r>
    </w:p>
    <w:p w14:paraId="4748410B" w14:textId="77777777" w:rsidR="00680185" w:rsidRPr="00BB5D6C" w:rsidRDefault="00680185" w:rsidP="00AA0F45">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Ved »varer med oprindelse i de angivne områder« som defineret i litra f forstås alene varer, som er fuldt ud fremstillet i de angivne områder</w:t>
      </w:r>
      <w:r w:rsidR="00CB5BAD" w:rsidRPr="00BB5D6C">
        <w:t xml:space="preserve"> </w:t>
      </w:r>
      <w:r w:rsidR="00CB5BAD" w:rsidRPr="00BB5D6C">
        <w:rPr>
          <w:rFonts w:ascii="Tahoma" w:hAnsi="Tahoma" w:cs="Tahoma"/>
          <w:iCs/>
          <w:color w:val="000000"/>
          <w:sz w:val="17"/>
          <w:szCs w:val="17"/>
        </w:rPr>
        <w:t>eller som har undergået den sidste væsentlige bearbejdning der.</w:t>
      </w:r>
    </w:p>
    <w:p w14:paraId="39F424B4" w14:textId="77777777" w:rsidR="00680185" w:rsidRPr="00BB5D6C" w:rsidRDefault="00680185" w:rsidP="0052515F">
      <w:pPr>
        <w:ind w:firstLine="240"/>
        <w:rPr>
          <w:rFonts w:ascii="Tahoma" w:hAnsi="Tahoma" w:cs="Tahoma"/>
          <w:iCs/>
          <w:color w:val="000000"/>
          <w:sz w:val="17"/>
          <w:szCs w:val="17"/>
        </w:rPr>
      </w:pPr>
      <w:r w:rsidRPr="00BB5D6C">
        <w:rPr>
          <w:rFonts w:ascii="Tahoma" w:hAnsi="Tahoma" w:cs="Tahoma"/>
          <w:i/>
          <w:iCs/>
          <w:color w:val="000000"/>
          <w:sz w:val="17"/>
          <w:szCs w:val="17"/>
        </w:rPr>
        <w:t xml:space="preserve">Stk. </w:t>
      </w:r>
      <w:r w:rsidR="00AA0F45">
        <w:rPr>
          <w:rFonts w:ascii="Tahoma" w:hAnsi="Tahoma" w:cs="Tahoma"/>
          <w:i/>
          <w:iCs/>
          <w:color w:val="000000"/>
          <w:sz w:val="17"/>
          <w:szCs w:val="17"/>
        </w:rPr>
        <w:t>3</w:t>
      </w:r>
      <w:r w:rsidRPr="00BB5D6C">
        <w:rPr>
          <w:rFonts w:ascii="Tahoma" w:hAnsi="Tahoma" w:cs="Tahoma"/>
          <w:iCs/>
          <w:color w:val="000000"/>
          <w:sz w:val="17"/>
          <w:szCs w:val="17"/>
        </w:rPr>
        <w:t>. Ved »et finansielt instrument«, som nævnt i litra g, i</w:t>
      </w:r>
      <w:r w:rsidR="002D0121" w:rsidRPr="00BB5D6C">
        <w:rPr>
          <w:rFonts w:ascii="Tahoma" w:hAnsi="Tahoma" w:cs="Tahoma"/>
          <w:iCs/>
          <w:color w:val="000000"/>
          <w:sz w:val="17"/>
          <w:szCs w:val="17"/>
        </w:rPr>
        <w:t>)</w:t>
      </w:r>
      <w:r w:rsidRPr="00BB5D6C">
        <w:rPr>
          <w:rFonts w:ascii="Tahoma" w:hAnsi="Tahoma" w:cs="Tahoma"/>
          <w:iCs/>
          <w:color w:val="000000"/>
          <w:sz w:val="17"/>
          <w:szCs w:val="17"/>
        </w:rPr>
        <w:t xml:space="preserve"> og vii</w:t>
      </w:r>
      <w:r w:rsidR="002D0121" w:rsidRPr="00BB5D6C">
        <w:rPr>
          <w:rFonts w:ascii="Tahoma" w:hAnsi="Tahoma" w:cs="Tahoma"/>
          <w:iCs/>
          <w:color w:val="000000"/>
          <w:sz w:val="17"/>
          <w:szCs w:val="17"/>
        </w:rPr>
        <w:t>)</w:t>
      </w:r>
      <w:r w:rsidRPr="00BB5D6C">
        <w:rPr>
          <w:rFonts w:ascii="Tahoma" w:hAnsi="Tahoma" w:cs="Tahoma"/>
          <w:iCs/>
          <w:color w:val="000000"/>
          <w:sz w:val="17"/>
          <w:szCs w:val="17"/>
        </w:rPr>
        <w:t xml:space="preserve">, forstås et instrument som omfattet af bilag 5 til lov om finansiel virksomhed, som sat i kraft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ved kongelig anordning.</w:t>
      </w:r>
    </w:p>
    <w:p w14:paraId="6630E1D5" w14:textId="77777777" w:rsidR="00680185" w:rsidRPr="00BB5D6C" w:rsidRDefault="00680185" w:rsidP="002B206D">
      <w:pPr>
        <w:ind w:firstLine="240"/>
        <w:jc w:val="left"/>
        <w:rPr>
          <w:rFonts w:ascii="Tahoma" w:hAnsi="Tahoma" w:cs="Tahoma"/>
          <w:iCs/>
          <w:color w:val="000000"/>
          <w:sz w:val="17"/>
          <w:szCs w:val="17"/>
        </w:rPr>
      </w:pPr>
      <w:r w:rsidRPr="00BB5D6C">
        <w:rPr>
          <w:rFonts w:ascii="Tahoma" w:hAnsi="Tahoma" w:cs="Tahoma"/>
          <w:i/>
          <w:iCs/>
          <w:color w:val="000000"/>
          <w:sz w:val="17"/>
          <w:szCs w:val="17"/>
        </w:rPr>
        <w:t xml:space="preserve">Stk. </w:t>
      </w:r>
      <w:r w:rsidR="0052515F">
        <w:rPr>
          <w:rFonts w:ascii="Tahoma" w:hAnsi="Tahoma" w:cs="Tahoma"/>
          <w:i/>
          <w:iCs/>
          <w:color w:val="000000"/>
          <w:sz w:val="17"/>
          <w:szCs w:val="17"/>
        </w:rPr>
        <w:t>4</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Ved »kompetente myndigheder« som defineret i litra j forstås i </w:t>
      </w:r>
      <w:r w:rsidR="002B206D" w:rsidRPr="00BB5D6C">
        <w:rPr>
          <w:rFonts w:ascii="Tahoma" w:hAnsi="Tahoma" w:cs="Tahoma"/>
          <w:iCs/>
          <w:color w:val="000000"/>
          <w:sz w:val="17"/>
          <w:szCs w:val="17"/>
        </w:rPr>
        <w:t>a</w:t>
      </w:r>
      <w:r w:rsidRPr="00BB5D6C">
        <w:rPr>
          <w:rFonts w:ascii="Tahoma" w:hAnsi="Tahoma" w:cs="Tahoma"/>
          <w:iCs/>
          <w:color w:val="000000"/>
          <w:sz w:val="17"/>
          <w:szCs w:val="17"/>
        </w:rPr>
        <w:t xml:space="preserve">rtikel 2 </w:t>
      </w:r>
      <w:r w:rsidR="002B206D" w:rsidRPr="00BB5D6C">
        <w:rPr>
          <w:rFonts w:ascii="Tahoma" w:hAnsi="Tahoma" w:cs="Tahoma"/>
          <w:iCs/>
          <w:color w:val="000000"/>
          <w:sz w:val="17"/>
          <w:szCs w:val="17"/>
        </w:rPr>
        <w:t>og</w:t>
      </w:r>
      <w:r w:rsidRPr="00BB5D6C">
        <w:rPr>
          <w:rFonts w:ascii="Tahoma" w:hAnsi="Tahoma" w:cs="Tahoma"/>
          <w:iCs/>
          <w:color w:val="000000"/>
          <w:sz w:val="17"/>
          <w:szCs w:val="17"/>
        </w:rPr>
        <w:t xml:space="preserve"> </w:t>
      </w:r>
      <w:r w:rsidRPr="00BB5D6C">
        <w:rPr>
          <w:iCs/>
          <w:sz w:val="17"/>
          <w:szCs w:val="17"/>
        </w:rPr>
        <w:t>4a, stk. 2</w:t>
      </w:r>
      <w:r w:rsidR="002B206D" w:rsidRPr="00BB5D6C">
        <w:rPr>
          <w:iCs/>
          <w:sz w:val="17"/>
          <w:szCs w:val="17"/>
        </w:rPr>
        <w:t>,</w:t>
      </w:r>
      <w:r w:rsidRPr="00BB5D6C">
        <w:rPr>
          <w:iCs/>
          <w:sz w:val="17"/>
          <w:szCs w:val="17"/>
        </w:rPr>
        <w:t xml:space="preserve"> litra c</w:t>
      </w:r>
      <w:r w:rsidR="0039513C" w:rsidRPr="00BB5D6C">
        <w:rPr>
          <w:iCs/>
          <w:sz w:val="17"/>
          <w:szCs w:val="17"/>
        </w:rPr>
        <w:t>,</w:t>
      </w:r>
      <w:r w:rsidR="0039513C" w:rsidRPr="00BB5D6C">
        <w:rPr>
          <w:rFonts w:ascii="Tahoma" w:hAnsi="Tahoma" w:cs="Tahoma"/>
          <w:iCs/>
          <w:color w:val="000000"/>
          <w:sz w:val="17"/>
          <w:szCs w:val="17"/>
        </w:rPr>
        <w:t xml:space="preserve"> Finanstilsynet</w:t>
      </w:r>
      <w:r w:rsidRPr="00BB5D6C">
        <w:rPr>
          <w:iCs/>
          <w:sz w:val="17"/>
          <w:szCs w:val="17"/>
        </w:rPr>
        <w:t>.</w:t>
      </w:r>
    </w:p>
    <w:p w14:paraId="7C549D6A" w14:textId="77777777" w:rsidR="00680185" w:rsidRPr="00BB5D6C" w:rsidRDefault="00680185" w:rsidP="00A21006">
      <w:pPr>
        <w:ind w:firstLine="240"/>
        <w:jc w:val="left"/>
        <w:rPr>
          <w:iCs/>
          <w:sz w:val="17"/>
          <w:szCs w:val="17"/>
        </w:rPr>
      </w:pPr>
      <w:r w:rsidRPr="00BB5D6C">
        <w:rPr>
          <w:rFonts w:ascii="Tahoma" w:hAnsi="Tahoma" w:cs="Tahoma"/>
          <w:i/>
          <w:iCs/>
          <w:color w:val="000000"/>
          <w:sz w:val="17"/>
          <w:szCs w:val="17"/>
        </w:rPr>
        <w:t xml:space="preserve">Stk. </w:t>
      </w:r>
      <w:r w:rsidR="0052515F">
        <w:rPr>
          <w:rFonts w:ascii="Tahoma" w:hAnsi="Tahoma" w:cs="Tahoma"/>
          <w:i/>
          <w:iCs/>
          <w:color w:val="000000"/>
          <w:sz w:val="17"/>
          <w:szCs w:val="17"/>
        </w:rPr>
        <w:t>5</w:t>
      </w:r>
      <w:r w:rsidRPr="00BB5D6C">
        <w:rPr>
          <w:rFonts w:ascii="Tahoma" w:hAnsi="Tahoma" w:cs="Tahoma"/>
          <w:i/>
          <w:iCs/>
          <w:color w:val="000000"/>
          <w:sz w:val="17"/>
          <w:szCs w:val="17"/>
        </w:rPr>
        <w:t xml:space="preserve">. </w:t>
      </w:r>
      <w:r w:rsidRPr="00BB5D6C">
        <w:rPr>
          <w:rFonts w:ascii="Tahoma" w:hAnsi="Tahoma" w:cs="Tahoma"/>
          <w:iCs/>
          <w:color w:val="000000"/>
          <w:sz w:val="17"/>
          <w:szCs w:val="17"/>
        </w:rPr>
        <w:t xml:space="preserve">Ved »kompetente myndigheder« som defineret i litra j forstås i </w:t>
      </w:r>
      <w:r w:rsidR="002B206D" w:rsidRPr="00BB5D6C">
        <w:rPr>
          <w:iCs/>
          <w:sz w:val="17"/>
          <w:szCs w:val="17"/>
        </w:rPr>
        <w:t>a</w:t>
      </w:r>
      <w:r w:rsidRPr="00BB5D6C">
        <w:rPr>
          <w:iCs/>
          <w:sz w:val="17"/>
          <w:szCs w:val="17"/>
        </w:rPr>
        <w:t>rtikel 3, 4,</w:t>
      </w:r>
      <w:r w:rsidR="002B206D" w:rsidRPr="00BB5D6C">
        <w:rPr>
          <w:iCs/>
          <w:sz w:val="17"/>
          <w:szCs w:val="17"/>
        </w:rPr>
        <w:t xml:space="preserve"> 4a, stk. 2, litra a og b,</w:t>
      </w:r>
      <w:r w:rsidRPr="00BB5D6C">
        <w:rPr>
          <w:iCs/>
          <w:sz w:val="17"/>
          <w:szCs w:val="17"/>
        </w:rPr>
        <w:t xml:space="preserve"> 5, 5a, 6a,</w:t>
      </w:r>
      <w:r w:rsidR="002B206D" w:rsidRPr="00BB5D6C">
        <w:rPr>
          <w:iCs/>
          <w:sz w:val="17"/>
          <w:szCs w:val="17"/>
        </w:rPr>
        <w:t xml:space="preserve"> og</w:t>
      </w:r>
      <w:r w:rsidRPr="00BB5D6C">
        <w:rPr>
          <w:iCs/>
          <w:sz w:val="17"/>
          <w:szCs w:val="17"/>
        </w:rPr>
        <w:t xml:space="preserve"> 7</w:t>
      </w:r>
      <w:r w:rsidR="0039513C" w:rsidRPr="00BB5D6C">
        <w:rPr>
          <w:iCs/>
          <w:sz w:val="17"/>
          <w:szCs w:val="17"/>
        </w:rPr>
        <w:t xml:space="preserve"> Erhvervsstyrelsen</w:t>
      </w:r>
      <w:r w:rsidRPr="00BB5D6C">
        <w:rPr>
          <w:iCs/>
          <w:sz w:val="17"/>
          <w:szCs w:val="17"/>
        </w:rPr>
        <w:t xml:space="preserve">. </w:t>
      </w:r>
    </w:p>
    <w:p w14:paraId="5527E112" w14:textId="77777777" w:rsidR="00680185" w:rsidRPr="00BB5D6C" w:rsidRDefault="00680185" w:rsidP="00A21A28">
      <w:pPr>
        <w:pStyle w:val="paragraf"/>
        <w:spacing w:before="0" w:line="280" w:lineRule="exact"/>
        <w:rPr>
          <w:rStyle w:val="paragrafnr2"/>
          <w:sz w:val="17"/>
          <w:szCs w:val="17"/>
        </w:rPr>
      </w:pPr>
    </w:p>
    <w:p w14:paraId="75F2493A" w14:textId="77777777" w:rsidR="00095A15" w:rsidRPr="00BB5D6C" w:rsidRDefault="002B206D" w:rsidP="00095A15">
      <w:pPr>
        <w:ind w:firstLine="240"/>
        <w:jc w:val="center"/>
        <w:rPr>
          <w:rFonts w:ascii="Tahoma" w:hAnsi="Tahoma" w:cs="Tahoma"/>
          <w:i/>
          <w:iCs/>
          <w:color w:val="000000"/>
          <w:sz w:val="17"/>
          <w:szCs w:val="17"/>
        </w:rPr>
      </w:pPr>
      <w:r w:rsidRPr="00BB5D6C">
        <w:rPr>
          <w:rFonts w:ascii="Tahoma" w:hAnsi="Tahoma" w:cs="Tahoma"/>
          <w:i/>
          <w:iCs/>
          <w:color w:val="000000"/>
          <w:sz w:val="17"/>
          <w:szCs w:val="17"/>
        </w:rPr>
        <w:t xml:space="preserve">Undtagelser og </w:t>
      </w:r>
      <w:r w:rsidR="00680185" w:rsidRPr="00BB5D6C">
        <w:rPr>
          <w:rFonts w:ascii="Tahoma" w:hAnsi="Tahoma" w:cs="Tahoma"/>
          <w:i/>
          <w:iCs/>
          <w:color w:val="000000"/>
          <w:sz w:val="17"/>
          <w:szCs w:val="17"/>
        </w:rPr>
        <w:t>tilpasninger</w:t>
      </w:r>
    </w:p>
    <w:p w14:paraId="6AF0202B" w14:textId="77777777" w:rsidR="00680185" w:rsidRPr="00BB5D6C" w:rsidRDefault="00680185" w:rsidP="00680185">
      <w:pPr>
        <w:pStyle w:val="kapitel"/>
        <w:spacing w:before="0" w:after="0" w:line="280" w:lineRule="exact"/>
        <w:rPr>
          <w:sz w:val="17"/>
          <w:szCs w:val="17"/>
        </w:rPr>
      </w:pPr>
    </w:p>
    <w:p w14:paraId="190EF341" w14:textId="5EBEFDF1" w:rsidR="00680185" w:rsidRPr="00BB5D6C" w:rsidRDefault="00680185" w:rsidP="00680185">
      <w:pPr>
        <w:ind w:firstLine="240"/>
        <w:jc w:val="left"/>
        <w:rPr>
          <w:rFonts w:ascii="Tahoma" w:hAnsi="Tahoma" w:cs="Tahoma"/>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7</w:t>
      </w:r>
      <w:r w:rsidR="00C07BBD">
        <w:rPr>
          <w:rFonts w:ascii="Tahoma" w:hAnsi="Tahoma" w:cs="Tahoma"/>
          <w:b/>
          <w:iCs/>
          <w:color w:val="000000"/>
          <w:sz w:val="17"/>
          <w:szCs w:val="17"/>
        </w:rPr>
        <w:t>1</w:t>
      </w:r>
      <w:r w:rsidRPr="00BB5D6C">
        <w:rPr>
          <w:rFonts w:ascii="Tahoma" w:hAnsi="Tahoma" w:cs="Tahoma"/>
          <w:b/>
          <w:iCs/>
          <w:color w:val="000000"/>
          <w:sz w:val="17"/>
          <w:szCs w:val="17"/>
        </w:rPr>
        <w:t xml:space="preserve">. </w:t>
      </w:r>
      <w:r w:rsidR="00E81427">
        <w:rPr>
          <w:rFonts w:ascii="Tahoma" w:hAnsi="Tahoma" w:cs="Tahoma"/>
          <w:iCs/>
          <w:color w:val="000000"/>
          <w:sz w:val="17"/>
          <w:szCs w:val="17"/>
        </w:rPr>
        <w:t>Følgende artikler</w:t>
      </w:r>
      <w:r w:rsidRPr="00BB5D6C">
        <w:rPr>
          <w:rFonts w:ascii="Tahoma" w:hAnsi="Tahoma" w:cs="Tahoma"/>
          <w:iCs/>
          <w:color w:val="000000"/>
          <w:sz w:val="17"/>
          <w:szCs w:val="17"/>
        </w:rPr>
        <w:t xml:space="preserve"> sættes ikke i kraft for </w:t>
      </w:r>
      <w:r w:rsidR="00E01D2A">
        <w:rPr>
          <w:rFonts w:ascii="Tahoma" w:hAnsi="Tahoma" w:cs="Tahoma"/>
          <w:iCs/>
          <w:color w:val="000000"/>
          <w:sz w:val="17"/>
          <w:szCs w:val="17"/>
        </w:rPr>
        <w:t>Færøerne</w:t>
      </w:r>
      <w:r w:rsidRPr="00BB5D6C">
        <w:rPr>
          <w:rFonts w:ascii="Tahoma" w:hAnsi="Tahoma" w:cs="Tahoma"/>
          <w:iCs/>
          <w:color w:val="000000"/>
          <w:sz w:val="17"/>
          <w:szCs w:val="17"/>
        </w:rPr>
        <w:t>:</w:t>
      </w:r>
    </w:p>
    <w:p w14:paraId="6D96D229" w14:textId="77777777" w:rsidR="00680185" w:rsidRDefault="00680185" w:rsidP="00680185">
      <w:pPr>
        <w:ind w:firstLine="240"/>
        <w:rPr>
          <w:rFonts w:ascii="Tahoma" w:hAnsi="Tahoma" w:cs="Tahoma"/>
          <w:iCs/>
          <w:color w:val="000000"/>
          <w:sz w:val="17"/>
          <w:szCs w:val="17"/>
        </w:rPr>
      </w:pPr>
      <w:r w:rsidRPr="00BB5D6C">
        <w:rPr>
          <w:rFonts w:ascii="Tahoma" w:hAnsi="Tahoma" w:cs="Tahoma"/>
          <w:iCs/>
          <w:color w:val="000000"/>
          <w:sz w:val="17"/>
          <w:szCs w:val="17"/>
        </w:rPr>
        <w:t>1) Artikel 2, stk. 1, litra a</w:t>
      </w:r>
    </w:p>
    <w:p w14:paraId="6958C0FE" w14:textId="796A43BC" w:rsidR="00B45E02"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2) Artikel 4</w:t>
      </w:r>
    </w:p>
    <w:p w14:paraId="4E096F05" w14:textId="5338026A" w:rsidR="00680185"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3</w:t>
      </w:r>
      <w:r w:rsidR="00680185" w:rsidRPr="00BB5D6C">
        <w:rPr>
          <w:rFonts w:ascii="Tahoma" w:hAnsi="Tahoma" w:cs="Tahoma"/>
          <w:iCs/>
          <w:color w:val="000000"/>
          <w:sz w:val="17"/>
          <w:szCs w:val="17"/>
        </w:rPr>
        <w:t>) Artikel 4a, stk. 3</w:t>
      </w:r>
    </w:p>
    <w:p w14:paraId="5AF50408" w14:textId="44F3C4B2" w:rsidR="00680185" w:rsidRDefault="00B45E02" w:rsidP="00680185">
      <w:pPr>
        <w:ind w:firstLine="240"/>
        <w:rPr>
          <w:rFonts w:ascii="Tahoma" w:hAnsi="Tahoma" w:cs="Tahoma"/>
          <w:iCs/>
          <w:color w:val="000000"/>
          <w:sz w:val="17"/>
          <w:szCs w:val="17"/>
        </w:rPr>
      </w:pPr>
      <w:r>
        <w:rPr>
          <w:rFonts w:ascii="Tahoma" w:hAnsi="Tahoma" w:cs="Tahoma"/>
          <w:iCs/>
          <w:color w:val="000000"/>
          <w:sz w:val="17"/>
          <w:szCs w:val="17"/>
        </w:rPr>
        <w:t>4</w:t>
      </w:r>
      <w:r w:rsidR="00680185" w:rsidRPr="00BB5D6C">
        <w:rPr>
          <w:rFonts w:ascii="Tahoma" w:hAnsi="Tahoma" w:cs="Tahoma"/>
          <w:iCs/>
          <w:color w:val="000000"/>
          <w:sz w:val="17"/>
          <w:szCs w:val="17"/>
        </w:rPr>
        <w:t>) Artikel 5a, stk. 3</w:t>
      </w:r>
    </w:p>
    <w:p w14:paraId="13C80E3D" w14:textId="5C3872B4" w:rsidR="00B45E02"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5) Artikel 6</w:t>
      </w:r>
    </w:p>
    <w:p w14:paraId="04A8925B" w14:textId="08641116" w:rsidR="00680185"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6</w:t>
      </w:r>
      <w:r w:rsidR="00680185" w:rsidRPr="00BB5D6C">
        <w:rPr>
          <w:rFonts w:ascii="Tahoma" w:hAnsi="Tahoma" w:cs="Tahoma"/>
          <w:iCs/>
          <w:color w:val="000000"/>
          <w:sz w:val="17"/>
          <w:szCs w:val="17"/>
        </w:rPr>
        <w:t xml:space="preserve">) Artikel 7, stk. 3, 3. pkt. </w:t>
      </w:r>
    </w:p>
    <w:p w14:paraId="520372AB" w14:textId="2703C294" w:rsidR="00680185"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7</w:t>
      </w:r>
      <w:r w:rsidR="00680185" w:rsidRPr="00BB5D6C">
        <w:rPr>
          <w:rFonts w:ascii="Tahoma" w:hAnsi="Tahoma" w:cs="Tahoma"/>
          <w:iCs/>
          <w:color w:val="000000"/>
          <w:sz w:val="17"/>
          <w:szCs w:val="17"/>
        </w:rPr>
        <w:t>) Artikel 11</w:t>
      </w:r>
    </w:p>
    <w:p w14:paraId="6952DA24" w14:textId="58224B36" w:rsidR="00741E5F"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8</w:t>
      </w:r>
      <w:r w:rsidR="00741E5F" w:rsidRPr="00BB5D6C">
        <w:rPr>
          <w:rFonts w:ascii="Tahoma" w:hAnsi="Tahoma" w:cs="Tahoma"/>
          <w:iCs/>
          <w:color w:val="000000"/>
          <w:sz w:val="17"/>
          <w:szCs w:val="17"/>
        </w:rPr>
        <w:t>) Artikel 12</w:t>
      </w:r>
    </w:p>
    <w:p w14:paraId="2A8796FB" w14:textId="4519F0D2" w:rsidR="00680185"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9</w:t>
      </w:r>
      <w:r w:rsidR="00680185" w:rsidRPr="00BB5D6C">
        <w:rPr>
          <w:rFonts w:ascii="Tahoma" w:hAnsi="Tahoma" w:cs="Tahoma"/>
          <w:iCs/>
          <w:color w:val="000000"/>
          <w:sz w:val="17"/>
          <w:szCs w:val="17"/>
        </w:rPr>
        <w:t>) Artikel 13, stk. 2</w:t>
      </w:r>
    </w:p>
    <w:p w14:paraId="2EB7F759" w14:textId="5DBB009C" w:rsidR="00680185" w:rsidRPr="00BB5D6C" w:rsidRDefault="00B45E02" w:rsidP="00680185">
      <w:pPr>
        <w:ind w:firstLine="240"/>
        <w:rPr>
          <w:rFonts w:ascii="Tahoma" w:hAnsi="Tahoma" w:cs="Tahoma"/>
          <w:iCs/>
          <w:color w:val="000000"/>
          <w:sz w:val="17"/>
          <w:szCs w:val="17"/>
        </w:rPr>
      </w:pPr>
      <w:r>
        <w:rPr>
          <w:rFonts w:ascii="Tahoma" w:hAnsi="Tahoma" w:cs="Tahoma"/>
          <w:iCs/>
          <w:color w:val="000000"/>
          <w:sz w:val="17"/>
          <w:szCs w:val="17"/>
        </w:rPr>
        <w:t>10</w:t>
      </w:r>
      <w:r w:rsidR="00680185" w:rsidRPr="00BB5D6C">
        <w:rPr>
          <w:rFonts w:ascii="Tahoma" w:hAnsi="Tahoma" w:cs="Tahoma"/>
          <w:iCs/>
          <w:color w:val="000000"/>
          <w:sz w:val="17"/>
          <w:szCs w:val="17"/>
        </w:rPr>
        <w:t>) Artikel 14, stk. 2 og 3</w:t>
      </w:r>
    </w:p>
    <w:p w14:paraId="6298D4D7" w14:textId="70949D10" w:rsidR="00095A15" w:rsidRPr="00BB5D6C" w:rsidRDefault="00B45E02" w:rsidP="00261789">
      <w:pPr>
        <w:ind w:firstLine="240"/>
        <w:rPr>
          <w:rFonts w:ascii="Tahoma" w:hAnsi="Tahoma" w:cs="Tahoma"/>
          <w:iCs/>
          <w:color w:val="000000"/>
          <w:sz w:val="17"/>
          <w:szCs w:val="17"/>
        </w:rPr>
      </w:pPr>
      <w:r>
        <w:rPr>
          <w:rFonts w:ascii="Tahoma" w:hAnsi="Tahoma" w:cs="Tahoma"/>
          <w:iCs/>
          <w:color w:val="000000"/>
          <w:sz w:val="17"/>
          <w:szCs w:val="17"/>
        </w:rPr>
        <w:t>11</w:t>
      </w:r>
      <w:r w:rsidR="00680185" w:rsidRPr="00BB5D6C">
        <w:rPr>
          <w:rFonts w:ascii="Tahoma" w:hAnsi="Tahoma" w:cs="Tahoma"/>
          <w:iCs/>
          <w:color w:val="000000"/>
          <w:sz w:val="17"/>
          <w:szCs w:val="17"/>
        </w:rPr>
        <w:t>) Artikel 16</w:t>
      </w:r>
    </w:p>
    <w:p w14:paraId="1C2A2F33" w14:textId="77777777" w:rsidR="00095A15" w:rsidRPr="00BB5D6C" w:rsidRDefault="00095A15" w:rsidP="00680185">
      <w:pPr>
        <w:ind w:firstLine="240"/>
        <w:rPr>
          <w:rFonts w:ascii="Tahoma" w:hAnsi="Tahoma" w:cs="Tahoma"/>
          <w:b/>
          <w:iCs/>
          <w:color w:val="000000"/>
          <w:sz w:val="17"/>
          <w:szCs w:val="17"/>
        </w:rPr>
      </w:pPr>
    </w:p>
    <w:p w14:paraId="19616B01" w14:textId="68714FF8" w:rsidR="00680185" w:rsidRPr="00BB5D6C" w:rsidRDefault="00680185" w:rsidP="00680185">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B45E02">
        <w:rPr>
          <w:rFonts w:ascii="Tahoma" w:hAnsi="Tahoma" w:cs="Tahoma"/>
          <w:b/>
          <w:iCs/>
          <w:color w:val="000000"/>
          <w:sz w:val="17"/>
          <w:szCs w:val="17"/>
        </w:rPr>
        <w:t>7</w:t>
      </w:r>
      <w:r w:rsidR="00C07BBD">
        <w:rPr>
          <w:rFonts w:ascii="Tahoma" w:hAnsi="Tahoma" w:cs="Tahoma"/>
          <w:b/>
          <w:iCs/>
          <w:color w:val="000000"/>
          <w:sz w:val="17"/>
          <w:szCs w:val="17"/>
        </w:rPr>
        <w:t>2</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2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 tilpasninger, der følger af stk. 2-</w:t>
      </w:r>
      <w:r w:rsidR="00541785">
        <w:rPr>
          <w:rFonts w:ascii="Tahoma" w:hAnsi="Tahoma" w:cs="Tahoma"/>
          <w:iCs/>
          <w:color w:val="000000"/>
          <w:sz w:val="17"/>
          <w:szCs w:val="17"/>
        </w:rPr>
        <w:t>4</w:t>
      </w:r>
      <w:r w:rsidRPr="00BB5D6C">
        <w:rPr>
          <w:rFonts w:ascii="Tahoma" w:hAnsi="Tahoma" w:cs="Tahoma"/>
          <w:iCs/>
          <w:color w:val="000000"/>
          <w:sz w:val="17"/>
          <w:szCs w:val="17"/>
        </w:rPr>
        <w:t xml:space="preserve">: </w:t>
      </w:r>
    </w:p>
    <w:p w14:paraId="4952D709" w14:textId="77777777" w:rsidR="00680185" w:rsidRPr="00BB5D6C" w:rsidRDefault="00680185" w:rsidP="00680185">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sidR="00AA0F45">
        <w:rPr>
          <w:rFonts w:ascii="Tahoma" w:hAnsi="Tahoma" w:cs="Tahoma"/>
          <w:iCs/>
          <w:color w:val="000000"/>
          <w:sz w:val="17"/>
          <w:szCs w:val="17"/>
        </w:rPr>
        <w:t>Artikel 2, stk. 1</w:t>
      </w:r>
      <w:r w:rsidRPr="00BB5D6C">
        <w:rPr>
          <w:rFonts w:ascii="Tahoma" w:hAnsi="Tahoma" w:cs="Tahoma"/>
          <w:iCs/>
          <w:color w:val="000000"/>
          <w:sz w:val="17"/>
          <w:szCs w:val="17"/>
        </w:rPr>
        <w:t xml:space="preserve">, litra </w:t>
      </w:r>
      <w:r w:rsidR="00AA0F45">
        <w:rPr>
          <w:rFonts w:ascii="Tahoma" w:hAnsi="Tahoma" w:cs="Tahoma"/>
          <w:iCs/>
          <w:color w:val="000000"/>
          <w:sz w:val="17"/>
          <w:szCs w:val="17"/>
        </w:rPr>
        <w:t>a</w:t>
      </w:r>
      <w:r w:rsidR="00E81427">
        <w:rPr>
          <w:rFonts w:ascii="Tahoma" w:hAnsi="Tahoma" w:cs="Tahoma"/>
          <w:iCs/>
          <w:color w:val="000000"/>
          <w:sz w:val="17"/>
          <w:szCs w:val="17"/>
        </w:rPr>
        <w:t xml:space="preserve"> </w:t>
      </w:r>
      <w:r w:rsidR="004C449F"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004C449F" w:rsidRPr="00BB5D6C">
        <w:rPr>
          <w:rFonts w:ascii="Tahoma" w:hAnsi="Tahoma" w:cs="Tahoma"/>
          <w:iCs/>
          <w:color w:val="000000"/>
          <w:sz w:val="17"/>
          <w:szCs w:val="17"/>
        </w:rPr>
        <w:t xml:space="preserve"> med følgende ordlyd:</w:t>
      </w:r>
      <w:r w:rsidRPr="00BB5D6C">
        <w:rPr>
          <w:rFonts w:ascii="Tahoma" w:hAnsi="Tahoma" w:cs="Tahoma"/>
          <w:iCs/>
          <w:color w:val="000000"/>
          <w:sz w:val="17"/>
          <w:szCs w:val="17"/>
        </w:rPr>
        <w:t xml:space="preserve"> </w:t>
      </w:r>
    </w:p>
    <w:p w14:paraId="0A104DAA" w14:textId="1ACBC767" w:rsidR="00680185" w:rsidRDefault="00680185" w:rsidP="00680185">
      <w:pPr>
        <w:ind w:firstLine="240"/>
        <w:jc w:val="left"/>
        <w:rPr>
          <w:rFonts w:ascii="Tahoma" w:hAnsi="Tahoma" w:cs="Tahoma"/>
          <w:iCs/>
          <w:color w:val="000000"/>
          <w:sz w:val="17"/>
          <w:szCs w:val="17"/>
        </w:rPr>
      </w:pPr>
      <w:r w:rsidRPr="00BB5D6C">
        <w:rPr>
          <w:rFonts w:ascii="Tahoma" w:hAnsi="Tahoma" w:cs="Tahoma"/>
          <w:iCs/>
          <w:color w:val="000000"/>
          <w:sz w:val="17"/>
          <w:szCs w:val="17"/>
        </w:rPr>
        <w:lastRenderedPageBreak/>
        <w:t>» b) direkte eller indirekte at levere finansieringsmidler eller finansiel bistand i tilknytning til import af varer med oprindelse i de angivne områder.«</w:t>
      </w:r>
    </w:p>
    <w:p w14:paraId="2E801A9F" w14:textId="36EA8B3D" w:rsidR="00AA0F45" w:rsidRPr="00AA0F45" w:rsidRDefault="00AA0F45" w:rsidP="00AA0F45">
      <w:pPr>
        <w:ind w:firstLine="240"/>
        <w:rPr>
          <w:sz w:val="17"/>
          <w:szCs w:val="17"/>
        </w:rPr>
      </w:pPr>
      <w:r w:rsidRPr="00BB5D6C">
        <w:rPr>
          <w:rFonts w:ascii="Tahoma" w:hAnsi="Tahoma" w:cs="Tahoma"/>
          <w:i/>
          <w:iCs/>
          <w:color w:val="000000"/>
          <w:sz w:val="17"/>
          <w:szCs w:val="17"/>
        </w:rPr>
        <w:t xml:space="preserve">Stk. </w:t>
      </w:r>
      <w:r>
        <w:rPr>
          <w:rFonts w:ascii="Tahoma" w:hAnsi="Tahoma" w:cs="Tahoma"/>
          <w:i/>
          <w:iCs/>
          <w:color w:val="000000"/>
          <w:sz w:val="17"/>
          <w:szCs w:val="17"/>
        </w:rPr>
        <w:t>3</w:t>
      </w:r>
      <w:r w:rsidRPr="00BB5D6C">
        <w:rPr>
          <w:rFonts w:ascii="Tahoma" w:hAnsi="Tahoma" w:cs="Tahoma"/>
          <w:i/>
          <w:iCs/>
          <w:color w:val="000000"/>
          <w:sz w:val="17"/>
          <w:szCs w:val="17"/>
        </w:rPr>
        <w:t xml:space="preserve">. </w:t>
      </w:r>
      <w:r>
        <w:rPr>
          <w:rFonts w:ascii="Tahoma" w:hAnsi="Tahoma" w:cs="Tahoma"/>
          <w:iCs/>
          <w:color w:val="000000"/>
          <w:sz w:val="17"/>
          <w:szCs w:val="17"/>
        </w:rPr>
        <w:t xml:space="preserve"> Artikel 2</w:t>
      </w:r>
      <w:r w:rsidRPr="00BB5D6C">
        <w:rPr>
          <w:rFonts w:ascii="Tahoma" w:hAnsi="Tahoma" w:cs="Tahoma"/>
          <w:iCs/>
          <w:color w:val="000000"/>
          <w:sz w:val="17"/>
          <w:szCs w:val="17"/>
        </w:rPr>
        <w:t xml:space="preserve">, stk. </w:t>
      </w:r>
      <w:r>
        <w:rPr>
          <w:rFonts w:ascii="Tahoma" w:hAnsi="Tahoma" w:cs="Tahoma"/>
          <w:iCs/>
          <w:color w:val="000000"/>
          <w:sz w:val="17"/>
          <w:szCs w:val="17"/>
        </w:rPr>
        <w:t>2</w:t>
      </w:r>
      <w:r w:rsidRPr="00BB5D6C">
        <w:rPr>
          <w:rFonts w:ascii="Tahoma" w:hAnsi="Tahoma" w:cs="Tahoma"/>
          <w:iCs/>
          <w:color w:val="000000"/>
          <w:sz w:val="17"/>
          <w:szCs w:val="17"/>
        </w:rPr>
        <w:t>,</w:t>
      </w:r>
      <w:r>
        <w:rPr>
          <w:rFonts w:ascii="Tahoma" w:hAnsi="Tahoma" w:cs="Tahoma"/>
          <w:iCs/>
          <w:color w:val="000000"/>
          <w:sz w:val="17"/>
          <w:szCs w:val="17"/>
        </w:rPr>
        <w:t xml:space="preserve"> litra a, forstås således, at forbuddet</w:t>
      </w:r>
      <w:r w:rsidRPr="00BB5D6C">
        <w:rPr>
          <w:rFonts w:ascii="Tahoma" w:hAnsi="Tahoma" w:cs="Tahoma"/>
          <w:iCs/>
          <w:color w:val="000000"/>
          <w:sz w:val="17"/>
          <w:szCs w:val="17"/>
        </w:rPr>
        <w:t xml:space="preserve"> i artikel </w:t>
      </w:r>
      <w:r>
        <w:rPr>
          <w:rFonts w:ascii="Tahoma" w:hAnsi="Tahoma" w:cs="Tahoma"/>
          <w:iCs/>
          <w:color w:val="000000"/>
          <w:sz w:val="17"/>
          <w:szCs w:val="17"/>
        </w:rPr>
        <w:t>2, stk. 1</w:t>
      </w:r>
      <w:r w:rsidRPr="00BB5D6C">
        <w:rPr>
          <w:rFonts w:ascii="Tahoma" w:hAnsi="Tahoma" w:cs="Tahoma"/>
          <w:iCs/>
          <w:color w:val="000000"/>
          <w:sz w:val="17"/>
          <w:szCs w:val="17"/>
        </w:rPr>
        <w:t xml:space="preserve">, ikke finder anvendelse på </w:t>
      </w:r>
      <w:r>
        <w:rPr>
          <w:rFonts w:ascii="Tahoma" w:hAnsi="Tahoma" w:cs="Tahoma"/>
          <w:iCs/>
          <w:color w:val="000000"/>
          <w:sz w:val="17"/>
          <w:szCs w:val="17"/>
        </w:rPr>
        <w:t xml:space="preserve">opfyldelsen inden </w:t>
      </w:r>
      <w:r w:rsidR="00FD13EA">
        <w:rPr>
          <w:sz w:val="17"/>
          <w:szCs w:val="17"/>
        </w:rPr>
        <w:t>2 måneder efter ikrafttrædelse af denne bekendtgørelse</w:t>
      </w:r>
      <w:r w:rsidR="00FD13EA">
        <w:rPr>
          <w:rFonts w:ascii="Tahoma" w:hAnsi="Tahoma" w:cs="Tahoma"/>
          <w:iCs/>
          <w:color w:val="000000"/>
          <w:sz w:val="17"/>
          <w:szCs w:val="17"/>
        </w:rPr>
        <w:t xml:space="preserve"> </w:t>
      </w:r>
      <w:r w:rsidRPr="00BB5D6C">
        <w:rPr>
          <w:rFonts w:ascii="Tahoma" w:hAnsi="Tahoma" w:cs="Tahoma"/>
          <w:iCs/>
          <w:color w:val="000000"/>
          <w:sz w:val="17"/>
          <w:szCs w:val="17"/>
        </w:rPr>
        <w:t xml:space="preserve"> af kontrakter, der er indgået før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sz w:val="17"/>
          <w:szCs w:val="17"/>
        </w:rPr>
        <w:t xml:space="preserve"> eller tilknyttede kontrakter, der er nødvendige for opfyldelsen af sådanne kontrakter</w:t>
      </w:r>
      <w:r>
        <w:rPr>
          <w:sz w:val="17"/>
          <w:szCs w:val="17"/>
        </w:rPr>
        <w:t xml:space="preserve">, forudsat at de fysiske eller juridiske personer, enheder eller organer, der har til hensigt at opfylde kontrakten, senest 10 arbejdsdage efter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00FD13EA">
        <w:rPr>
          <w:sz w:val="17"/>
          <w:szCs w:val="17"/>
        </w:rPr>
        <w:t xml:space="preserve"> </w:t>
      </w:r>
      <w:r>
        <w:rPr>
          <w:sz w:val="17"/>
          <w:szCs w:val="17"/>
        </w:rPr>
        <w:t>giver meddelelse om aktiviteten eller transaktionen til den kompetente myndighed</w:t>
      </w:r>
      <w:r w:rsidRPr="00BB5D6C">
        <w:rPr>
          <w:sz w:val="17"/>
          <w:szCs w:val="17"/>
        </w:rPr>
        <w:t>.</w:t>
      </w:r>
    </w:p>
    <w:p w14:paraId="038A1185" w14:textId="77777777" w:rsidR="00680185" w:rsidRPr="00BB5D6C" w:rsidRDefault="00D56666" w:rsidP="00680185">
      <w:pPr>
        <w:ind w:firstLine="240"/>
        <w:rPr>
          <w:rFonts w:ascii="Tahoma" w:hAnsi="Tahoma" w:cs="Tahoma"/>
          <w:iCs/>
          <w:color w:val="000000"/>
          <w:sz w:val="17"/>
          <w:szCs w:val="17"/>
        </w:rPr>
      </w:pPr>
      <w:r>
        <w:rPr>
          <w:rFonts w:ascii="Tahoma" w:hAnsi="Tahoma" w:cs="Tahoma"/>
          <w:i/>
          <w:iCs/>
          <w:color w:val="000000"/>
          <w:sz w:val="17"/>
          <w:szCs w:val="17"/>
        </w:rPr>
        <w:t>Stk. 4</w:t>
      </w:r>
      <w:r w:rsidR="00680185" w:rsidRPr="00BB5D6C">
        <w:rPr>
          <w:rFonts w:ascii="Tahoma" w:hAnsi="Tahoma" w:cs="Tahoma"/>
          <w:i/>
          <w:iCs/>
          <w:color w:val="000000"/>
          <w:sz w:val="17"/>
          <w:szCs w:val="17"/>
        </w:rPr>
        <w:t xml:space="preserve">. </w:t>
      </w:r>
      <w:r w:rsidR="00680185" w:rsidRPr="00BB5D6C">
        <w:rPr>
          <w:rFonts w:ascii="Tahoma" w:hAnsi="Tahoma" w:cs="Tahoma"/>
          <w:iCs/>
          <w:color w:val="000000"/>
          <w:sz w:val="17"/>
          <w:szCs w:val="17"/>
        </w:rPr>
        <w:t>Artike</w:t>
      </w:r>
      <w:r w:rsidR="00E81427">
        <w:rPr>
          <w:rFonts w:ascii="Tahoma" w:hAnsi="Tahoma" w:cs="Tahoma"/>
          <w:iCs/>
          <w:color w:val="000000"/>
          <w:sz w:val="17"/>
          <w:szCs w:val="17"/>
        </w:rPr>
        <w:t>l 2, stk. 2, litra b</w:t>
      </w:r>
      <w:r w:rsidR="00680185" w:rsidRPr="00BB5D6C">
        <w:rPr>
          <w:rFonts w:ascii="Tahoma" w:hAnsi="Tahoma" w:cs="Tahoma"/>
          <w:iCs/>
          <w:color w:val="000000"/>
          <w:sz w:val="17"/>
          <w:szCs w:val="17"/>
        </w:rPr>
        <w:t xml:space="preserve"> </w:t>
      </w:r>
      <w:r w:rsidR="004C449F"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004C449F" w:rsidRPr="00BB5D6C">
        <w:rPr>
          <w:rFonts w:ascii="Tahoma" w:hAnsi="Tahoma" w:cs="Tahoma"/>
          <w:iCs/>
          <w:color w:val="000000"/>
          <w:sz w:val="17"/>
          <w:szCs w:val="17"/>
        </w:rPr>
        <w:t xml:space="preserve"> med følgende ordlyd:</w:t>
      </w:r>
      <w:r w:rsidR="00680185" w:rsidRPr="00BB5D6C">
        <w:rPr>
          <w:rFonts w:ascii="Tahoma" w:hAnsi="Tahoma" w:cs="Tahoma"/>
          <w:iCs/>
          <w:color w:val="000000"/>
          <w:sz w:val="17"/>
          <w:szCs w:val="17"/>
        </w:rPr>
        <w:t xml:space="preserve"> </w:t>
      </w:r>
    </w:p>
    <w:p w14:paraId="62CEC0EE" w14:textId="77777777" w:rsidR="00680185" w:rsidRPr="00BB5D6C" w:rsidRDefault="00680185" w:rsidP="00680185">
      <w:pPr>
        <w:ind w:firstLine="240"/>
        <w:jc w:val="left"/>
        <w:rPr>
          <w:rFonts w:ascii="Tahoma" w:hAnsi="Tahoma" w:cs="Tahoma"/>
          <w:iCs/>
          <w:color w:val="000000"/>
          <w:sz w:val="17"/>
          <w:szCs w:val="17"/>
        </w:rPr>
      </w:pPr>
      <w:r w:rsidRPr="00BB5D6C">
        <w:rPr>
          <w:rFonts w:ascii="Tahoma" w:hAnsi="Tahoma" w:cs="Tahoma"/>
          <w:iCs/>
          <w:color w:val="000000"/>
          <w:sz w:val="17"/>
          <w:szCs w:val="17"/>
        </w:rPr>
        <w:t>» b) varer med oprindelse i de angivne områder, som er stillet til rådighed for de ukrainske myndigheder til undersøgelse, for hvilke overholdelse af betingelserne for tildeling af præferenceoprindelse er blevet bekræftet og for hvilke et oprindelsescertifikat er udstedt«.</w:t>
      </w:r>
    </w:p>
    <w:p w14:paraId="30CC4B58" w14:textId="77777777" w:rsidR="00680185" w:rsidRPr="00BB5D6C" w:rsidRDefault="00680185" w:rsidP="00680185">
      <w:pPr>
        <w:ind w:firstLine="240"/>
        <w:jc w:val="left"/>
        <w:rPr>
          <w:rFonts w:ascii="Tahoma" w:hAnsi="Tahoma" w:cs="Tahoma"/>
          <w:iCs/>
          <w:color w:val="000000"/>
          <w:sz w:val="17"/>
          <w:szCs w:val="17"/>
        </w:rPr>
      </w:pPr>
    </w:p>
    <w:p w14:paraId="2873437D" w14:textId="3246BDA0" w:rsidR="00680185" w:rsidRPr="00BB5D6C" w:rsidRDefault="00680185" w:rsidP="002D0121">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B45E02">
        <w:rPr>
          <w:rFonts w:ascii="Tahoma" w:hAnsi="Tahoma" w:cs="Tahoma"/>
          <w:b/>
          <w:iCs/>
          <w:color w:val="000000"/>
          <w:sz w:val="17"/>
          <w:szCs w:val="17"/>
        </w:rPr>
        <w:t>7</w:t>
      </w:r>
      <w:r w:rsidR="00C07BBD">
        <w:rPr>
          <w:rFonts w:ascii="Tahoma" w:hAnsi="Tahoma" w:cs="Tahoma"/>
          <w:b/>
          <w:iCs/>
          <w:color w:val="000000"/>
          <w:sz w:val="17"/>
          <w:szCs w:val="17"/>
        </w:rPr>
        <w:t>3</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3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de</w:t>
      </w:r>
      <w:r w:rsidR="002D0121" w:rsidRPr="00BB5D6C">
        <w:rPr>
          <w:rFonts w:ascii="Tahoma" w:hAnsi="Tahoma" w:cs="Tahoma"/>
          <w:iCs/>
          <w:color w:val="000000"/>
          <w:sz w:val="17"/>
          <w:szCs w:val="17"/>
        </w:rPr>
        <w:t>n tilpasning</w:t>
      </w:r>
      <w:r w:rsidRPr="00BB5D6C">
        <w:rPr>
          <w:rFonts w:ascii="Tahoma" w:hAnsi="Tahoma" w:cs="Tahoma"/>
          <w:iCs/>
          <w:color w:val="000000"/>
          <w:sz w:val="17"/>
          <w:szCs w:val="17"/>
        </w:rPr>
        <w:t xml:space="preserve">, der følger af stk. 2: </w:t>
      </w:r>
    </w:p>
    <w:p w14:paraId="68F0E80D" w14:textId="19E0FC6D" w:rsidR="00680185" w:rsidRPr="00BB5D6C" w:rsidRDefault="00680185" w:rsidP="00680185">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Artikel 3, stk. 3, forstås således, at forbuddene i artikel 3, stk. 1</w:t>
      </w:r>
      <w:r w:rsidR="00DC76E7" w:rsidRPr="00BB5D6C">
        <w:rPr>
          <w:rFonts w:ascii="Tahoma" w:hAnsi="Tahoma" w:cs="Tahoma"/>
          <w:iCs/>
          <w:color w:val="000000"/>
          <w:sz w:val="17"/>
          <w:szCs w:val="17"/>
        </w:rPr>
        <w:t>,</w:t>
      </w:r>
      <w:r w:rsidRPr="00BB5D6C">
        <w:rPr>
          <w:rFonts w:ascii="Tahoma" w:hAnsi="Tahoma" w:cs="Tahoma"/>
          <w:iCs/>
          <w:color w:val="000000"/>
          <w:sz w:val="17"/>
          <w:szCs w:val="17"/>
        </w:rPr>
        <w:t xml:space="preserve"> ikke berører opfyldelsen af en forpligtelse i medfør af en kontrakt, der er indgået inden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rFonts w:ascii="Tahoma" w:hAnsi="Tahoma" w:cs="Tahoma"/>
          <w:iCs/>
          <w:color w:val="000000"/>
          <w:sz w:val="17"/>
          <w:szCs w:val="17"/>
        </w:rPr>
        <w:t>], eller i medfør af tilknyttede kontrakter, der er nødvendige for opfyldelsen af en sådan kontrakt, forudsat at den kompetente myndighed senest fem arbejdsdage forinden er blevet underrettet.</w:t>
      </w:r>
    </w:p>
    <w:p w14:paraId="7D032C29" w14:textId="77777777" w:rsidR="00095A15" w:rsidRPr="00BB5D6C" w:rsidRDefault="00095A15" w:rsidP="00680185">
      <w:pPr>
        <w:ind w:firstLine="240"/>
        <w:rPr>
          <w:rFonts w:ascii="Tahoma" w:hAnsi="Tahoma" w:cs="Tahoma"/>
          <w:b/>
          <w:iCs/>
          <w:color w:val="000000"/>
          <w:sz w:val="17"/>
          <w:szCs w:val="17"/>
        </w:rPr>
      </w:pPr>
    </w:p>
    <w:p w14:paraId="5C6A7B20" w14:textId="3E0D9293" w:rsidR="006056C7" w:rsidRDefault="00680185" w:rsidP="006056C7">
      <w:pPr>
        <w:ind w:firstLine="240"/>
      </w:pPr>
      <w:r w:rsidRPr="00BB5D6C">
        <w:rPr>
          <w:rFonts w:ascii="Tahoma" w:hAnsi="Tahoma" w:cs="Tahoma"/>
          <w:b/>
          <w:iCs/>
          <w:color w:val="000000"/>
          <w:sz w:val="17"/>
          <w:szCs w:val="17"/>
        </w:rPr>
        <w:t xml:space="preserve">§ </w:t>
      </w:r>
      <w:r w:rsidR="006056C7">
        <w:rPr>
          <w:rFonts w:ascii="Tahoma" w:hAnsi="Tahoma" w:cs="Tahoma"/>
          <w:b/>
          <w:iCs/>
          <w:color w:val="000000"/>
          <w:sz w:val="17"/>
          <w:szCs w:val="17"/>
        </w:rPr>
        <w:t>7</w:t>
      </w:r>
      <w:r w:rsidR="00C07BBD">
        <w:rPr>
          <w:rFonts w:ascii="Tahoma" w:hAnsi="Tahoma" w:cs="Tahoma"/>
          <w:b/>
          <w:iCs/>
          <w:color w:val="000000"/>
          <w:sz w:val="17"/>
          <w:szCs w:val="17"/>
        </w:rPr>
        <w:t>4</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4 </w:t>
      </w:r>
      <w:r w:rsidR="006056C7">
        <w:rPr>
          <w:rFonts w:ascii="Tahoma" w:hAnsi="Tahoma" w:cs="Tahoma"/>
          <w:color w:val="000000"/>
          <w:sz w:val="17"/>
          <w:szCs w:val="17"/>
        </w:rPr>
        <w:t>gælder for Færøerne med de tilpasninger, der følger af stk. 2-5.</w:t>
      </w:r>
    </w:p>
    <w:p w14:paraId="7C02556F" w14:textId="3A71C0D5" w:rsidR="006056C7" w:rsidRDefault="006056C7" w:rsidP="006056C7">
      <w:pPr>
        <w:ind w:firstLine="240"/>
      </w:pPr>
      <w:r>
        <w:rPr>
          <w:rFonts w:ascii="Tahoma" w:hAnsi="Tahoma" w:cs="Tahoma"/>
          <w:i/>
          <w:iCs/>
          <w:color w:val="000000"/>
          <w:sz w:val="17"/>
          <w:szCs w:val="17"/>
        </w:rPr>
        <w:t>Stk. 2.</w:t>
      </w:r>
      <w:r>
        <w:rPr>
          <w:rFonts w:ascii="Tahoma" w:hAnsi="Tahoma" w:cs="Tahoma"/>
          <w:color w:val="000000"/>
          <w:sz w:val="17"/>
          <w:szCs w:val="17"/>
        </w:rPr>
        <w:t xml:space="preserve"> Forbuddene i artikel 4, stk. 1, gælder ikke for Færøerne, jf. dog stk. 3-5.</w:t>
      </w:r>
    </w:p>
    <w:p w14:paraId="0094893A" w14:textId="104E5150" w:rsidR="006056C7" w:rsidRDefault="006056C7" w:rsidP="006056C7">
      <w:pPr>
        <w:ind w:firstLine="240"/>
      </w:pPr>
      <w:r>
        <w:rPr>
          <w:rFonts w:ascii="Tahoma" w:hAnsi="Tahoma" w:cs="Tahoma"/>
          <w:i/>
          <w:iCs/>
          <w:color w:val="000000"/>
          <w:sz w:val="17"/>
          <w:szCs w:val="17"/>
        </w:rPr>
        <w:t>Stk. 3.</w:t>
      </w:r>
      <w:r>
        <w:rPr>
          <w:rFonts w:ascii="Tahoma" w:hAnsi="Tahoma" w:cs="Tahoma"/>
          <w:color w:val="000000"/>
          <w:sz w:val="17"/>
          <w:szCs w:val="17"/>
        </w:rPr>
        <w:t xml:space="preserve"> Uanset stk. 2, er det forbudt direkte eller indirekte at levere finansieringsmidler eller finansiel bistand i forbindelse med varer og teknologi, som er opført på listen i bilag II til fysiske eller juridiske personer, enheder eller organer i de angivne områder.</w:t>
      </w:r>
    </w:p>
    <w:p w14:paraId="712DCC6E" w14:textId="37278319" w:rsidR="006056C7" w:rsidRDefault="006056C7" w:rsidP="006056C7">
      <w:pPr>
        <w:ind w:firstLine="240"/>
        <w:rPr>
          <w:rFonts w:ascii="Tahoma" w:hAnsi="Tahoma" w:cs="Tahoma"/>
          <w:color w:val="000000"/>
          <w:sz w:val="17"/>
          <w:szCs w:val="17"/>
        </w:rPr>
      </w:pPr>
      <w:r>
        <w:rPr>
          <w:rFonts w:ascii="Tahoma" w:hAnsi="Tahoma" w:cs="Tahoma"/>
          <w:i/>
          <w:iCs/>
          <w:color w:val="000000"/>
          <w:sz w:val="17"/>
          <w:szCs w:val="17"/>
        </w:rPr>
        <w:t>Stk. 5.</w:t>
      </w:r>
      <w:r>
        <w:rPr>
          <w:rFonts w:ascii="Tahoma" w:hAnsi="Tahoma" w:cs="Tahoma"/>
          <w:color w:val="000000"/>
          <w:sz w:val="17"/>
          <w:szCs w:val="17"/>
        </w:rPr>
        <w:t xml:space="preserve"> Artikel 4, stk. 3 forstås således, at forbuddet efter stk. 3 ikke berører opfyldelsen indtil </w:t>
      </w:r>
      <w:r w:rsidR="00522163">
        <w:rPr>
          <w:rFonts w:ascii="Tahoma" w:hAnsi="Tahoma" w:cs="Tahoma"/>
          <w:color w:val="000000"/>
          <w:sz w:val="17"/>
          <w:szCs w:val="17"/>
        </w:rPr>
        <w:t>seks</w:t>
      </w:r>
      <w:r w:rsidR="00FD13EA">
        <w:rPr>
          <w:rFonts w:ascii="Tahoma" w:hAnsi="Tahoma" w:cs="Tahoma"/>
          <w:color w:val="000000"/>
          <w:sz w:val="17"/>
          <w:szCs w:val="17"/>
        </w:rPr>
        <w:t xml:space="preserve"> måneder efter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 </w:t>
      </w:r>
      <w:r>
        <w:rPr>
          <w:rFonts w:ascii="Tahoma" w:hAnsi="Tahoma" w:cs="Tahoma"/>
          <w:color w:val="000000"/>
          <w:sz w:val="17"/>
          <w:szCs w:val="17"/>
        </w:rPr>
        <w:t xml:space="preserve">af forpligtelser i medfør af en kontrakt, der er indgået inden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Pr>
          <w:rFonts w:ascii="Tahoma" w:hAnsi="Tahoma" w:cs="Tahoma"/>
          <w:color w:val="000000"/>
          <w:sz w:val="17"/>
          <w:szCs w:val="17"/>
        </w:rPr>
        <w:t>, eller i medfør af tilknyttede kontrakter, der er nødvendige til opfyldelsen af sådanne kontrakter, forudsat at den kompetente myndighed senest fem arbejdsdage forinden er blevet underrettet.</w:t>
      </w:r>
    </w:p>
    <w:p w14:paraId="70E6B23A" w14:textId="77777777" w:rsidR="00462D8D" w:rsidRPr="00BB5D6C" w:rsidRDefault="00462D8D" w:rsidP="00680185">
      <w:pPr>
        <w:ind w:firstLine="240"/>
        <w:jc w:val="left"/>
        <w:rPr>
          <w:rFonts w:ascii="Tahoma" w:hAnsi="Tahoma" w:cs="Tahoma"/>
          <w:iCs/>
          <w:color w:val="000000"/>
          <w:sz w:val="17"/>
          <w:szCs w:val="17"/>
        </w:rPr>
      </w:pPr>
    </w:p>
    <w:p w14:paraId="5D505341" w14:textId="6044DC15" w:rsidR="00680185" w:rsidRPr="00BB5D6C" w:rsidRDefault="00680185" w:rsidP="00680185">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7</w:t>
      </w:r>
      <w:r w:rsidR="00C07BBD">
        <w:rPr>
          <w:rFonts w:ascii="Tahoma" w:hAnsi="Tahoma" w:cs="Tahoma"/>
          <w:b/>
          <w:iCs/>
          <w:color w:val="000000"/>
          <w:sz w:val="17"/>
          <w:szCs w:val="17"/>
        </w:rPr>
        <w:t>5</w:t>
      </w:r>
      <w:r w:rsidRPr="00BB5D6C">
        <w:rPr>
          <w:rFonts w:ascii="Tahoma" w:hAnsi="Tahoma" w:cs="Tahoma"/>
          <w:b/>
          <w:iCs/>
          <w:color w:val="000000"/>
          <w:sz w:val="17"/>
          <w:szCs w:val="17"/>
        </w:rPr>
        <w:t xml:space="preserve">. </w:t>
      </w:r>
      <w:r w:rsidRPr="00BB5D6C">
        <w:rPr>
          <w:rFonts w:ascii="Tahoma" w:hAnsi="Tahoma" w:cs="Tahoma"/>
          <w:iCs/>
          <w:color w:val="000000"/>
          <w:sz w:val="17"/>
          <w:szCs w:val="17"/>
        </w:rPr>
        <w:t xml:space="preserve">Artikel 5 gælder for </w:t>
      </w:r>
      <w:r w:rsidR="00E01D2A">
        <w:rPr>
          <w:rFonts w:ascii="Tahoma" w:hAnsi="Tahoma" w:cs="Tahoma"/>
          <w:iCs/>
          <w:color w:val="000000"/>
          <w:sz w:val="17"/>
          <w:szCs w:val="17"/>
        </w:rPr>
        <w:t>Færøerne</w:t>
      </w:r>
      <w:r w:rsidRPr="00BB5D6C">
        <w:rPr>
          <w:rFonts w:ascii="Tahoma" w:hAnsi="Tahoma" w:cs="Tahoma"/>
          <w:iCs/>
          <w:color w:val="000000"/>
          <w:sz w:val="17"/>
          <w:szCs w:val="17"/>
        </w:rPr>
        <w:t xml:space="preserve"> med </w:t>
      </w:r>
      <w:r w:rsidR="002D0121" w:rsidRPr="00BB5D6C">
        <w:rPr>
          <w:rFonts w:ascii="Tahoma" w:hAnsi="Tahoma" w:cs="Tahoma"/>
          <w:iCs/>
          <w:color w:val="000000"/>
          <w:sz w:val="17"/>
          <w:szCs w:val="17"/>
        </w:rPr>
        <w:t>den tilpasning</w:t>
      </w:r>
      <w:r w:rsidRPr="00BB5D6C">
        <w:rPr>
          <w:rFonts w:ascii="Tahoma" w:hAnsi="Tahoma" w:cs="Tahoma"/>
          <w:iCs/>
          <w:color w:val="000000"/>
          <w:sz w:val="17"/>
          <w:szCs w:val="17"/>
        </w:rPr>
        <w:t xml:space="preserve">, der følger af stk. 2: </w:t>
      </w:r>
    </w:p>
    <w:p w14:paraId="6D96CBF0" w14:textId="768FFAB4" w:rsidR="00680185" w:rsidRPr="00BB5D6C" w:rsidRDefault="00680185" w:rsidP="00680185">
      <w:pPr>
        <w:ind w:firstLine="240"/>
        <w:rPr>
          <w:rFonts w:ascii="Tahoma" w:hAnsi="Tahoma" w:cs="Tahoma"/>
          <w:iCs/>
          <w:color w:val="000000"/>
          <w:sz w:val="17"/>
          <w:szCs w:val="17"/>
        </w:rPr>
      </w:pPr>
      <w:r w:rsidRPr="00BB5D6C">
        <w:rPr>
          <w:rFonts w:ascii="Tahoma" w:hAnsi="Tahoma" w:cs="Tahoma"/>
          <w:i/>
          <w:iCs/>
          <w:color w:val="000000"/>
          <w:sz w:val="17"/>
          <w:szCs w:val="17"/>
        </w:rPr>
        <w:t xml:space="preserve">Stk. 2. </w:t>
      </w:r>
      <w:r w:rsidRPr="00BB5D6C">
        <w:rPr>
          <w:rFonts w:ascii="Tahoma" w:hAnsi="Tahoma" w:cs="Tahoma"/>
          <w:iCs/>
          <w:color w:val="000000"/>
          <w:sz w:val="17"/>
          <w:szCs w:val="17"/>
        </w:rPr>
        <w:t xml:space="preserve">Artikel 5, stk. 2, forstås således, at forbuddet i artikel 5, stk. 1, </w:t>
      </w:r>
      <w:r w:rsidR="009C1BC6" w:rsidRPr="00BB5D6C">
        <w:rPr>
          <w:rFonts w:ascii="Tahoma" w:hAnsi="Tahoma" w:cs="Tahoma"/>
          <w:iCs/>
          <w:color w:val="000000"/>
          <w:sz w:val="17"/>
          <w:szCs w:val="17"/>
        </w:rPr>
        <w:t>ikke berører</w:t>
      </w:r>
      <w:r w:rsidR="006E2DEC" w:rsidRPr="00BB5D6C">
        <w:rPr>
          <w:rFonts w:ascii="Tahoma" w:hAnsi="Tahoma" w:cs="Tahoma"/>
          <w:iCs/>
          <w:color w:val="000000"/>
          <w:sz w:val="17"/>
          <w:szCs w:val="17"/>
        </w:rPr>
        <w:t xml:space="preserve"> </w:t>
      </w:r>
      <w:r w:rsidR="009C1BC6" w:rsidRPr="00BB5D6C">
        <w:rPr>
          <w:rFonts w:ascii="Tahoma" w:hAnsi="Tahoma" w:cs="Tahoma"/>
          <w:iCs/>
          <w:color w:val="000000"/>
          <w:sz w:val="17"/>
          <w:szCs w:val="17"/>
        </w:rPr>
        <w:t>opfyldelsen</w:t>
      </w:r>
      <w:r w:rsidR="006E2DEC" w:rsidRPr="00BB5D6C">
        <w:rPr>
          <w:rFonts w:ascii="Tahoma" w:hAnsi="Tahoma" w:cs="Tahoma"/>
          <w:iCs/>
          <w:color w:val="000000"/>
          <w:sz w:val="17"/>
          <w:szCs w:val="17"/>
        </w:rPr>
        <w:t xml:space="preserve"> indtil </w:t>
      </w:r>
      <w:r w:rsidR="00522163">
        <w:rPr>
          <w:rFonts w:ascii="Tahoma" w:hAnsi="Tahoma" w:cs="Tahoma"/>
          <w:iCs/>
          <w:color w:val="000000"/>
          <w:sz w:val="17"/>
          <w:szCs w:val="17"/>
        </w:rPr>
        <w:t>seks</w:t>
      </w:r>
      <w:r w:rsidR="00FD13EA">
        <w:rPr>
          <w:rFonts w:ascii="Tahoma" w:hAnsi="Tahoma" w:cs="Tahoma"/>
          <w:iCs/>
          <w:color w:val="000000"/>
          <w:sz w:val="17"/>
          <w:szCs w:val="17"/>
        </w:rPr>
        <w:t xml:space="preserve"> måneder efter 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rFonts w:ascii="Tahoma" w:hAnsi="Tahoma" w:cs="Tahoma"/>
          <w:iCs/>
          <w:color w:val="000000"/>
          <w:sz w:val="17"/>
          <w:szCs w:val="17"/>
        </w:rPr>
        <w:t xml:space="preserve">] af forpligtelser i medfør af kontrakter, der er indgået inden </w:t>
      </w:r>
      <w:r w:rsidR="00FD13EA">
        <w:rPr>
          <w:rFonts w:ascii="Tahoma" w:hAnsi="Tahoma" w:cs="Tahoma"/>
          <w:iCs/>
          <w:color w:val="000000"/>
          <w:sz w:val="17"/>
          <w:szCs w:val="17"/>
        </w:rPr>
        <w:t>ikrafttrædelse</w:t>
      </w:r>
      <w:r w:rsidR="00522163">
        <w:rPr>
          <w:rFonts w:ascii="Tahoma" w:hAnsi="Tahoma" w:cs="Tahoma"/>
          <w:iCs/>
          <w:color w:val="000000"/>
          <w:sz w:val="17"/>
          <w:szCs w:val="17"/>
        </w:rPr>
        <w:t>n</w:t>
      </w:r>
      <w:r w:rsidR="00FD13EA">
        <w:rPr>
          <w:rFonts w:ascii="Tahoma" w:hAnsi="Tahoma" w:cs="Tahoma"/>
          <w:iCs/>
          <w:color w:val="000000"/>
          <w:sz w:val="17"/>
          <w:szCs w:val="17"/>
        </w:rPr>
        <w:t xml:space="preserve"> af denne bekendtgørelse</w:t>
      </w:r>
      <w:r w:rsidRPr="00BB5D6C">
        <w:rPr>
          <w:rFonts w:ascii="Tahoma" w:hAnsi="Tahoma" w:cs="Tahoma"/>
          <w:iCs/>
          <w:color w:val="000000"/>
          <w:sz w:val="17"/>
          <w:szCs w:val="17"/>
        </w:rPr>
        <w:t>, eller i medfør af tilknyttede kontrakter, der er nødvendige for opfyldelsen af en sådan kontrakt.</w:t>
      </w:r>
    </w:p>
    <w:p w14:paraId="2D2AB99A" w14:textId="77777777" w:rsidR="00680185" w:rsidRPr="00BB5D6C" w:rsidRDefault="00680185" w:rsidP="00680185">
      <w:pPr>
        <w:ind w:firstLine="240"/>
        <w:rPr>
          <w:rFonts w:ascii="Tahoma" w:hAnsi="Tahoma" w:cs="Tahoma"/>
          <w:iCs/>
          <w:color w:val="000000"/>
          <w:sz w:val="17"/>
          <w:szCs w:val="17"/>
        </w:rPr>
      </w:pPr>
    </w:p>
    <w:p w14:paraId="5B1F2209" w14:textId="3F39D469" w:rsidR="00680185" w:rsidRPr="00BB5D6C" w:rsidRDefault="00680185" w:rsidP="00680185">
      <w:pPr>
        <w:ind w:firstLine="240"/>
        <w:rPr>
          <w:rFonts w:ascii="Tahoma" w:hAnsi="Tahoma" w:cs="Tahoma"/>
          <w:iCs/>
          <w:color w:val="000000"/>
          <w:sz w:val="17"/>
          <w:szCs w:val="17"/>
        </w:rPr>
      </w:pPr>
      <w:r w:rsidRPr="00BB5D6C">
        <w:rPr>
          <w:rFonts w:ascii="Tahoma" w:hAnsi="Tahoma" w:cs="Tahoma"/>
          <w:b/>
          <w:iCs/>
          <w:color w:val="000000"/>
          <w:sz w:val="17"/>
          <w:szCs w:val="17"/>
        </w:rPr>
        <w:t xml:space="preserve">§ </w:t>
      </w:r>
      <w:r w:rsidR="008F21CC">
        <w:rPr>
          <w:rFonts w:ascii="Tahoma" w:hAnsi="Tahoma" w:cs="Tahoma"/>
          <w:b/>
          <w:iCs/>
          <w:color w:val="000000"/>
          <w:sz w:val="17"/>
          <w:szCs w:val="17"/>
        </w:rPr>
        <w:t>7</w:t>
      </w:r>
      <w:r w:rsidR="00C07BBD">
        <w:rPr>
          <w:rFonts w:ascii="Tahoma" w:hAnsi="Tahoma" w:cs="Tahoma"/>
          <w:b/>
          <w:iCs/>
          <w:color w:val="000000"/>
          <w:sz w:val="17"/>
          <w:szCs w:val="17"/>
        </w:rPr>
        <w:t>6</w:t>
      </w:r>
      <w:r w:rsidR="00B07047">
        <w:rPr>
          <w:rFonts w:ascii="Tahoma" w:hAnsi="Tahoma" w:cs="Tahoma"/>
          <w:b/>
          <w:iCs/>
          <w:color w:val="000000"/>
          <w:sz w:val="17"/>
          <w:szCs w:val="17"/>
        </w:rPr>
        <w:t xml:space="preserve">. </w:t>
      </w:r>
      <w:r w:rsidR="00E81427">
        <w:rPr>
          <w:rFonts w:ascii="Tahoma" w:hAnsi="Tahoma" w:cs="Tahoma"/>
          <w:iCs/>
          <w:color w:val="000000"/>
          <w:sz w:val="17"/>
          <w:szCs w:val="17"/>
        </w:rPr>
        <w:t>Artikel 14</w:t>
      </w:r>
      <w:r w:rsidRPr="00BB5D6C">
        <w:rPr>
          <w:rFonts w:ascii="Tahoma" w:hAnsi="Tahoma" w:cs="Tahoma"/>
          <w:iCs/>
          <w:color w:val="000000"/>
          <w:sz w:val="17"/>
          <w:szCs w:val="17"/>
        </w:rPr>
        <w:t xml:space="preserve"> </w:t>
      </w:r>
      <w:r w:rsidR="004C449F" w:rsidRPr="00BB5D6C">
        <w:rPr>
          <w:rFonts w:ascii="Tahoma" w:hAnsi="Tahoma" w:cs="Tahoma"/>
          <w:iCs/>
          <w:color w:val="000000"/>
          <w:sz w:val="17"/>
          <w:szCs w:val="17"/>
        </w:rPr>
        <w:t xml:space="preserve">sættes i kraft for </w:t>
      </w:r>
      <w:r w:rsidR="00E01D2A">
        <w:rPr>
          <w:rFonts w:ascii="Tahoma" w:hAnsi="Tahoma" w:cs="Tahoma"/>
          <w:iCs/>
          <w:color w:val="000000"/>
          <w:sz w:val="17"/>
          <w:szCs w:val="17"/>
        </w:rPr>
        <w:t>Færøerne</w:t>
      </w:r>
      <w:r w:rsidR="004C449F" w:rsidRPr="00BB5D6C">
        <w:rPr>
          <w:rFonts w:ascii="Tahoma" w:hAnsi="Tahoma" w:cs="Tahoma"/>
          <w:iCs/>
          <w:color w:val="000000"/>
          <w:sz w:val="17"/>
          <w:szCs w:val="17"/>
        </w:rPr>
        <w:t xml:space="preserve"> med følgende ordlyd:</w:t>
      </w:r>
      <w:r w:rsidRPr="00BB5D6C">
        <w:rPr>
          <w:rFonts w:ascii="Tahoma" w:hAnsi="Tahoma" w:cs="Tahoma"/>
          <w:iCs/>
          <w:color w:val="000000"/>
          <w:sz w:val="17"/>
          <w:szCs w:val="17"/>
        </w:rPr>
        <w:t xml:space="preserve"> </w:t>
      </w:r>
    </w:p>
    <w:p w14:paraId="67A5CF7F" w14:textId="3DE12937" w:rsidR="003A1F68" w:rsidRDefault="00680185" w:rsidP="00B45E02">
      <w:pPr>
        <w:ind w:firstLine="240"/>
        <w:jc w:val="left"/>
        <w:rPr>
          <w:rFonts w:ascii="Tahoma" w:hAnsi="Tahoma" w:cs="Tahoma"/>
          <w:iCs/>
          <w:color w:val="000000"/>
          <w:sz w:val="17"/>
          <w:szCs w:val="17"/>
        </w:rPr>
      </w:pPr>
      <w:r w:rsidRPr="00BB5D6C">
        <w:rPr>
          <w:rFonts w:ascii="Tahoma" w:hAnsi="Tahoma" w:cs="Tahoma"/>
          <w:iCs/>
          <w:color w:val="000000"/>
          <w:sz w:val="17"/>
          <w:szCs w:val="17"/>
        </w:rPr>
        <w:t>»1. Medlemsstaterne udpeger de kompetente myndigheder, der henvises til i denne forordning.«</w:t>
      </w:r>
    </w:p>
    <w:p w14:paraId="5C562F17" w14:textId="77777777" w:rsidR="00B45E02" w:rsidRPr="00B45E02" w:rsidRDefault="00B45E02" w:rsidP="00B45E02">
      <w:pPr>
        <w:ind w:firstLine="240"/>
        <w:jc w:val="left"/>
        <w:rPr>
          <w:rFonts w:ascii="Tahoma" w:hAnsi="Tahoma" w:cs="Tahoma"/>
          <w:iCs/>
          <w:color w:val="000000"/>
          <w:sz w:val="17"/>
          <w:szCs w:val="17"/>
        </w:rPr>
      </w:pPr>
    </w:p>
    <w:p w14:paraId="5F162A41" w14:textId="77777777" w:rsidR="00E252E1" w:rsidRPr="00BB5D6C" w:rsidRDefault="00C1623A" w:rsidP="00E252E1">
      <w:pPr>
        <w:pStyle w:val="kapitel"/>
        <w:spacing w:before="0" w:after="0" w:line="280" w:lineRule="exact"/>
        <w:rPr>
          <w:sz w:val="17"/>
          <w:szCs w:val="17"/>
        </w:rPr>
      </w:pPr>
      <w:r w:rsidRPr="00BB5D6C">
        <w:rPr>
          <w:sz w:val="17"/>
          <w:szCs w:val="17"/>
        </w:rPr>
        <w:t xml:space="preserve">Kapitel </w:t>
      </w:r>
      <w:r w:rsidR="00F76D59">
        <w:rPr>
          <w:sz w:val="17"/>
          <w:szCs w:val="17"/>
        </w:rPr>
        <w:t>8</w:t>
      </w:r>
      <w:r w:rsidR="00E252E1" w:rsidRPr="00BB5D6C">
        <w:rPr>
          <w:sz w:val="17"/>
          <w:szCs w:val="17"/>
        </w:rPr>
        <w:t xml:space="preserve"> </w:t>
      </w:r>
    </w:p>
    <w:p w14:paraId="705FE7C3" w14:textId="77777777" w:rsidR="00421721" w:rsidRPr="00BB5D6C" w:rsidRDefault="00421721" w:rsidP="00E252E1">
      <w:pPr>
        <w:pStyle w:val="kapitel"/>
        <w:spacing w:before="0" w:after="0" w:line="280" w:lineRule="exact"/>
        <w:rPr>
          <w:sz w:val="17"/>
          <w:szCs w:val="17"/>
        </w:rPr>
      </w:pPr>
    </w:p>
    <w:p w14:paraId="2A4B101D" w14:textId="77777777" w:rsidR="002C5598" w:rsidRPr="00BB5D6C" w:rsidRDefault="00421721" w:rsidP="00EB2C24">
      <w:pPr>
        <w:pStyle w:val="kapitel"/>
        <w:spacing w:before="0" w:after="0" w:line="280" w:lineRule="exact"/>
        <w:rPr>
          <w:i/>
          <w:sz w:val="17"/>
          <w:szCs w:val="17"/>
        </w:rPr>
      </w:pPr>
      <w:r w:rsidRPr="00BB5D6C">
        <w:rPr>
          <w:i/>
          <w:sz w:val="17"/>
          <w:szCs w:val="17"/>
        </w:rPr>
        <w:t>Tilsyn m.v.</w:t>
      </w:r>
    </w:p>
    <w:p w14:paraId="1CB5EE25" w14:textId="77777777" w:rsidR="004E2EF9" w:rsidRPr="00BB5D6C" w:rsidRDefault="004E2EF9" w:rsidP="00EB2C24">
      <w:pPr>
        <w:pStyle w:val="kapitel"/>
        <w:spacing w:before="0" w:after="0" w:line="280" w:lineRule="exact"/>
        <w:rPr>
          <w:i/>
          <w:sz w:val="17"/>
          <w:szCs w:val="17"/>
        </w:rPr>
      </w:pPr>
    </w:p>
    <w:p w14:paraId="0A7DD178" w14:textId="0C91D051" w:rsidR="00EB2C24" w:rsidRPr="00BB5D6C" w:rsidRDefault="00EB2C24" w:rsidP="00084C23">
      <w:pPr>
        <w:pStyle w:val="kapitel"/>
        <w:spacing w:before="0" w:after="0" w:line="280" w:lineRule="exact"/>
        <w:ind w:firstLine="284"/>
        <w:jc w:val="both"/>
        <w:rPr>
          <w:sz w:val="17"/>
          <w:szCs w:val="17"/>
        </w:rPr>
      </w:pPr>
      <w:r w:rsidRPr="00BB5D6C">
        <w:rPr>
          <w:b/>
          <w:sz w:val="17"/>
          <w:szCs w:val="17"/>
        </w:rPr>
        <w:t xml:space="preserve">§ </w:t>
      </w:r>
      <w:r w:rsidR="008F21CC">
        <w:rPr>
          <w:b/>
          <w:sz w:val="17"/>
          <w:szCs w:val="17"/>
        </w:rPr>
        <w:t>7</w:t>
      </w:r>
      <w:r w:rsidR="00C07BBD">
        <w:rPr>
          <w:b/>
          <w:sz w:val="17"/>
          <w:szCs w:val="17"/>
        </w:rPr>
        <w:t>7</w:t>
      </w:r>
      <w:r w:rsidR="00B45E02">
        <w:rPr>
          <w:b/>
          <w:sz w:val="17"/>
          <w:szCs w:val="17"/>
        </w:rPr>
        <w:t>.</w:t>
      </w:r>
      <w:r w:rsidRPr="00BB5D6C">
        <w:rPr>
          <w:b/>
          <w:sz w:val="17"/>
          <w:szCs w:val="17"/>
        </w:rPr>
        <w:t xml:space="preserve"> </w:t>
      </w:r>
      <w:r w:rsidRPr="00BB5D6C">
        <w:rPr>
          <w:sz w:val="17"/>
          <w:szCs w:val="17"/>
        </w:rPr>
        <w:t xml:space="preserve">Finanstilsynet fører tilsyn med overholdelsen af denne bekendtgørelse </w:t>
      </w:r>
      <w:r w:rsidR="00B955DB" w:rsidRPr="00BB5D6C">
        <w:rPr>
          <w:sz w:val="17"/>
          <w:szCs w:val="17"/>
        </w:rPr>
        <w:t>i det omfang, det følger af stk. 2</w:t>
      </w:r>
      <w:r w:rsidR="00164D52" w:rsidRPr="00BB5D6C">
        <w:rPr>
          <w:sz w:val="17"/>
          <w:szCs w:val="17"/>
        </w:rPr>
        <w:t>-</w:t>
      </w:r>
      <w:r w:rsidR="00084C23" w:rsidRPr="00BB5D6C">
        <w:rPr>
          <w:sz w:val="17"/>
          <w:szCs w:val="17"/>
        </w:rPr>
        <w:t>4</w:t>
      </w:r>
      <w:r w:rsidR="003A1F68">
        <w:rPr>
          <w:sz w:val="17"/>
          <w:szCs w:val="17"/>
        </w:rPr>
        <w:t xml:space="preserve">, jf. § 3 </w:t>
      </w:r>
      <w:r w:rsidR="00FD13EA">
        <w:rPr>
          <w:sz w:val="17"/>
          <w:szCs w:val="17"/>
        </w:rPr>
        <w:t>i lov nr. 762 af 13. juni 2023</w:t>
      </w:r>
      <w:r w:rsidR="003A1F68">
        <w:rPr>
          <w:sz w:val="17"/>
          <w:szCs w:val="17"/>
        </w:rPr>
        <w:t xml:space="preserve"> for Færøerne om gennemførelse af restriktive foranstaltninger over for Rusland og Belarus på områder</w:t>
      </w:r>
      <w:r w:rsidR="00577613" w:rsidRPr="00BB5D6C">
        <w:rPr>
          <w:sz w:val="17"/>
          <w:szCs w:val="17"/>
        </w:rPr>
        <w:t>.</w:t>
      </w:r>
    </w:p>
    <w:p w14:paraId="67FFC0FB" w14:textId="51B21D4D" w:rsidR="00B45E02" w:rsidRDefault="00B955DB" w:rsidP="003A1F68">
      <w:pPr>
        <w:pStyle w:val="kapitel"/>
        <w:spacing w:before="0" w:after="0" w:line="280" w:lineRule="exact"/>
        <w:ind w:firstLine="284"/>
        <w:jc w:val="both"/>
        <w:rPr>
          <w:sz w:val="17"/>
          <w:szCs w:val="17"/>
        </w:rPr>
      </w:pPr>
      <w:r w:rsidRPr="00BB5D6C">
        <w:rPr>
          <w:i/>
          <w:sz w:val="17"/>
          <w:szCs w:val="17"/>
        </w:rPr>
        <w:t>Stk. 2.</w:t>
      </w:r>
      <w:r w:rsidRPr="00BB5D6C">
        <w:rPr>
          <w:sz w:val="17"/>
          <w:szCs w:val="17"/>
        </w:rPr>
        <w:t xml:space="preserve"> Finanstilsynet fører tilsyn med </w:t>
      </w:r>
      <w:r w:rsidR="006056C7">
        <w:rPr>
          <w:sz w:val="17"/>
          <w:szCs w:val="17"/>
        </w:rPr>
        <w:t>artikel 1e,</w:t>
      </w:r>
      <w:r w:rsidR="00C07BBD">
        <w:rPr>
          <w:sz w:val="17"/>
          <w:szCs w:val="17"/>
        </w:rPr>
        <w:t xml:space="preserve"> artikel 1f,</w:t>
      </w:r>
      <w:r w:rsidR="006056C7">
        <w:rPr>
          <w:sz w:val="17"/>
          <w:szCs w:val="17"/>
        </w:rPr>
        <w:t xml:space="preserve"> </w:t>
      </w:r>
      <w:r w:rsidR="00D874E7" w:rsidRPr="00BB5D6C">
        <w:rPr>
          <w:sz w:val="17"/>
          <w:szCs w:val="17"/>
        </w:rPr>
        <w:t>artikel 1j-</w:t>
      </w:r>
      <w:r w:rsidR="00D267F2" w:rsidRPr="00BB5D6C">
        <w:rPr>
          <w:sz w:val="17"/>
          <w:szCs w:val="17"/>
        </w:rPr>
        <w:t>1l</w:t>
      </w:r>
      <w:r w:rsidR="00084C23" w:rsidRPr="00BB5D6C">
        <w:rPr>
          <w:sz w:val="17"/>
          <w:szCs w:val="17"/>
        </w:rPr>
        <w:t xml:space="preserve"> og </w:t>
      </w:r>
      <w:r w:rsidR="00D267F2" w:rsidRPr="00BB5D6C">
        <w:rPr>
          <w:sz w:val="17"/>
          <w:szCs w:val="17"/>
        </w:rPr>
        <w:t xml:space="preserve">artikel </w:t>
      </w:r>
      <w:r w:rsidRPr="00BB5D6C">
        <w:rPr>
          <w:sz w:val="17"/>
          <w:szCs w:val="17"/>
        </w:rPr>
        <w:t xml:space="preserve">1u-1zb i </w:t>
      </w:r>
      <w:r w:rsidR="003A1F68" w:rsidRPr="00BB5D6C">
        <w:rPr>
          <w:bCs/>
          <w:sz w:val="17"/>
          <w:szCs w:val="17"/>
        </w:rPr>
        <w:t>Rådets forordning (EF) nr. 765/2006 af 18. maj 2006 om restriktive foranstaltninger på baggrund af situationen i Belarus og Belarus' involvering i den russiske aggression mod Ukraine</w:t>
      </w:r>
      <w:r w:rsidRPr="00BB5D6C">
        <w:rPr>
          <w:sz w:val="17"/>
          <w:szCs w:val="17"/>
        </w:rPr>
        <w:t>.</w:t>
      </w:r>
    </w:p>
    <w:p w14:paraId="2A2B5B4D" w14:textId="69B41527" w:rsidR="006056C7" w:rsidRDefault="006056C7" w:rsidP="006056C7">
      <w:pPr>
        <w:pStyle w:val="kapitel"/>
        <w:spacing w:before="0" w:after="0" w:line="280" w:lineRule="exact"/>
        <w:ind w:firstLine="284"/>
        <w:jc w:val="both"/>
        <w:rPr>
          <w:sz w:val="17"/>
          <w:szCs w:val="17"/>
        </w:rPr>
      </w:pPr>
      <w:r w:rsidRPr="00BB5D6C">
        <w:rPr>
          <w:i/>
          <w:sz w:val="17"/>
          <w:szCs w:val="17"/>
        </w:rPr>
        <w:t xml:space="preserve">Stk. </w:t>
      </w:r>
      <w:r>
        <w:rPr>
          <w:i/>
          <w:sz w:val="17"/>
          <w:szCs w:val="17"/>
        </w:rPr>
        <w:t>3</w:t>
      </w:r>
      <w:r w:rsidRPr="00BB5D6C">
        <w:rPr>
          <w:i/>
          <w:sz w:val="17"/>
          <w:szCs w:val="17"/>
        </w:rPr>
        <w:t>.</w:t>
      </w:r>
      <w:r w:rsidRPr="00BB5D6C">
        <w:rPr>
          <w:sz w:val="17"/>
          <w:szCs w:val="17"/>
        </w:rPr>
        <w:t xml:space="preserve"> </w:t>
      </w:r>
      <w:r>
        <w:rPr>
          <w:sz w:val="17"/>
          <w:szCs w:val="17"/>
        </w:rPr>
        <w:t>Finanstilsynet</w:t>
      </w:r>
      <w:r w:rsidRPr="00BB5D6C">
        <w:rPr>
          <w:sz w:val="17"/>
          <w:szCs w:val="17"/>
        </w:rPr>
        <w:t xml:space="preserve"> fører tilsyn med artikel 2</w:t>
      </w:r>
      <w:r>
        <w:rPr>
          <w:sz w:val="17"/>
          <w:szCs w:val="17"/>
        </w:rPr>
        <w:t xml:space="preserve"> og artikel 2b</w:t>
      </w:r>
      <w:r w:rsidRPr="00BB5D6C">
        <w:rPr>
          <w:sz w:val="17"/>
          <w:szCs w:val="17"/>
        </w:rPr>
        <w:t xml:space="preserve"> i </w:t>
      </w:r>
      <w:r w:rsidRPr="003A1F68">
        <w:rPr>
          <w:sz w:val="17"/>
          <w:szCs w:val="17"/>
        </w:rPr>
        <w:t>Rådets forordning (EU) nr. 692/2014 af 23. juni 2014 om restriktioner på import af varer med oprindelse på Krim eller i Sevastopol som reaktion på den ulovlige</w:t>
      </w:r>
      <w:r>
        <w:rPr>
          <w:sz w:val="17"/>
          <w:szCs w:val="17"/>
        </w:rPr>
        <w:t xml:space="preserve"> </w:t>
      </w:r>
      <w:r w:rsidRPr="003A1F68">
        <w:rPr>
          <w:sz w:val="17"/>
          <w:szCs w:val="17"/>
        </w:rPr>
        <w:t>annektering af Krim og Sevastopol</w:t>
      </w:r>
      <w:r>
        <w:rPr>
          <w:sz w:val="17"/>
          <w:szCs w:val="17"/>
        </w:rPr>
        <w:t>.</w:t>
      </w:r>
    </w:p>
    <w:p w14:paraId="4D8E4F55" w14:textId="02424DDD" w:rsidR="00B45E02" w:rsidRDefault="00084C23" w:rsidP="003A1F68">
      <w:pPr>
        <w:pStyle w:val="kapitel"/>
        <w:spacing w:before="0" w:after="0" w:line="280" w:lineRule="exact"/>
        <w:ind w:firstLine="284"/>
        <w:jc w:val="both"/>
        <w:rPr>
          <w:sz w:val="17"/>
          <w:szCs w:val="17"/>
        </w:rPr>
      </w:pPr>
      <w:r w:rsidRPr="00BB5D6C">
        <w:rPr>
          <w:i/>
          <w:sz w:val="17"/>
          <w:szCs w:val="17"/>
        </w:rPr>
        <w:lastRenderedPageBreak/>
        <w:t xml:space="preserve">Stk. </w:t>
      </w:r>
      <w:r w:rsidR="006056C7">
        <w:rPr>
          <w:i/>
          <w:sz w:val="17"/>
          <w:szCs w:val="17"/>
        </w:rPr>
        <w:t>4</w:t>
      </w:r>
      <w:r w:rsidRPr="00BB5D6C">
        <w:rPr>
          <w:i/>
          <w:sz w:val="17"/>
          <w:szCs w:val="17"/>
        </w:rPr>
        <w:t>.</w:t>
      </w:r>
      <w:r w:rsidRPr="00BB5D6C">
        <w:rPr>
          <w:sz w:val="17"/>
          <w:szCs w:val="17"/>
        </w:rPr>
        <w:t xml:space="preserve"> Finanstilsynet fører tilsyn med artikel 2c, </w:t>
      </w:r>
      <w:r w:rsidR="000A5CC1">
        <w:rPr>
          <w:sz w:val="17"/>
          <w:szCs w:val="17"/>
        </w:rPr>
        <w:t xml:space="preserve">artikel 3c, stk. 2, </w:t>
      </w:r>
      <w:r w:rsidR="00FD13EA">
        <w:rPr>
          <w:sz w:val="17"/>
          <w:szCs w:val="17"/>
        </w:rPr>
        <w:t xml:space="preserve">artikel 3n, </w:t>
      </w:r>
      <w:r w:rsidRPr="00BB5D6C">
        <w:rPr>
          <w:sz w:val="17"/>
          <w:szCs w:val="17"/>
        </w:rPr>
        <w:t>5 – 5b, artikel 5e – 5f, artikel 5h, artikel 5i og artikel 5j, i</w:t>
      </w:r>
      <w:r w:rsidR="003A1F68">
        <w:rPr>
          <w:sz w:val="17"/>
          <w:szCs w:val="17"/>
        </w:rPr>
        <w:t xml:space="preserve"> Rådets </w:t>
      </w:r>
      <w:r w:rsidR="003A1F68" w:rsidRPr="003A1F68">
        <w:rPr>
          <w:sz w:val="17"/>
          <w:szCs w:val="17"/>
        </w:rPr>
        <w:t>forordning (EU) nr. 833/2014 af 31. juli 2014 om restriktive foranstaltninger på baggrund af Ruslands handlinger, der destabiliserer situationen i Ukraine</w:t>
      </w:r>
      <w:r w:rsidRPr="00BB5D6C">
        <w:rPr>
          <w:sz w:val="17"/>
          <w:szCs w:val="17"/>
        </w:rPr>
        <w:t>.</w:t>
      </w:r>
    </w:p>
    <w:p w14:paraId="17D99BC6" w14:textId="53162162" w:rsidR="00084C23" w:rsidRPr="00BB5D6C" w:rsidRDefault="00084C23" w:rsidP="003A1F68">
      <w:pPr>
        <w:pStyle w:val="kapitel"/>
        <w:spacing w:before="0" w:after="0" w:line="280" w:lineRule="exact"/>
        <w:ind w:firstLine="284"/>
        <w:jc w:val="both"/>
        <w:rPr>
          <w:sz w:val="17"/>
          <w:szCs w:val="17"/>
        </w:rPr>
      </w:pPr>
      <w:r w:rsidRPr="00BB5D6C">
        <w:rPr>
          <w:i/>
          <w:sz w:val="17"/>
          <w:szCs w:val="17"/>
        </w:rPr>
        <w:t xml:space="preserve">Stk. </w:t>
      </w:r>
      <w:r w:rsidR="006056C7">
        <w:rPr>
          <w:i/>
          <w:sz w:val="17"/>
          <w:szCs w:val="17"/>
        </w:rPr>
        <w:t>5</w:t>
      </w:r>
      <w:r w:rsidRPr="00BB5D6C">
        <w:rPr>
          <w:i/>
          <w:sz w:val="17"/>
          <w:szCs w:val="17"/>
        </w:rPr>
        <w:t>.</w:t>
      </w:r>
      <w:r w:rsidRPr="00BB5D6C">
        <w:rPr>
          <w:sz w:val="17"/>
          <w:szCs w:val="17"/>
        </w:rPr>
        <w:t xml:space="preserve"> Finanstilsynet fører tilsyn med artikel 2</w:t>
      </w:r>
      <w:r w:rsidR="006056C7">
        <w:rPr>
          <w:sz w:val="17"/>
          <w:szCs w:val="17"/>
        </w:rPr>
        <w:t xml:space="preserve"> og artikel 4</w:t>
      </w:r>
      <w:r w:rsidRPr="00BB5D6C">
        <w:rPr>
          <w:sz w:val="17"/>
          <w:szCs w:val="17"/>
        </w:rPr>
        <w:t xml:space="preserve">, i </w:t>
      </w:r>
      <w:r w:rsidR="003A1F68" w:rsidRPr="003A1F68">
        <w:rPr>
          <w:sz w:val="17"/>
          <w:szCs w:val="17"/>
        </w:rPr>
        <w:t xml:space="preserve">Rådets forordning (EU) 2022/263 af 23. februar 2022 om restriktive foranstaltninger som reaktion på anerkendelsen af de ikkeregeringskontrollerede områder i </w:t>
      </w:r>
      <w:r w:rsidR="003A1F68">
        <w:rPr>
          <w:sz w:val="17"/>
          <w:szCs w:val="17"/>
        </w:rPr>
        <w:t xml:space="preserve">Donetsk </w:t>
      </w:r>
      <w:r w:rsidR="003A1F68" w:rsidRPr="003A1F68">
        <w:rPr>
          <w:sz w:val="17"/>
          <w:szCs w:val="17"/>
        </w:rPr>
        <w:t>og Luhansk i Ukraine og ordren til at sende russiske væbnede styrker ind i disse områder</w:t>
      </w:r>
      <w:r w:rsidR="003A1F68">
        <w:rPr>
          <w:sz w:val="17"/>
          <w:szCs w:val="17"/>
        </w:rPr>
        <w:t>.</w:t>
      </w:r>
    </w:p>
    <w:p w14:paraId="1239B0BB" w14:textId="77777777" w:rsidR="00084C23" w:rsidRPr="00BB5D6C" w:rsidRDefault="00084C23" w:rsidP="00084C23">
      <w:pPr>
        <w:pStyle w:val="kapitel"/>
        <w:spacing w:before="0" w:after="0" w:line="280" w:lineRule="exact"/>
        <w:ind w:firstLine="284"/>
        <w:jc w:val="both"/>
        <w:rPr>
          <w:sz w:val="17"/>
          <w:szCs w:val="17"/>
        </w:rPr>
      </w:pPr>
    </w:p>
    <w:p w14:paraId="4A3DB972" w14:textId="50F16FE4" w:rsidR="002D0121" w:rsidRPr="00BB5D6C" w:rsidRDefault="002D0121" w:rsidP="002D0121">
      <w:pPr>
        <w:pStyle w:val="kapitel"/>
        <w:spacing w:before="0" w:after="0" w:line="280" w:lineRule="exact"/>
        <w:ind w:firstLine="284"/>
        <w:jc w:val="both"/>
        <w:rPr>
          <w:sz w:val="17"/>
          <w:szCs w:val="17"/>
        </w:rPr>
      </w:pPr>
      <w:r w:rsidRPr="00BB5D6C">
        <w:rPr>
          <w:b/>
          <w:sz w:val="17"/>
          <w:szCs w:val="17"/>
        </w:rPr>
        <w:t xml:space="preserve">§ </w:t>
      </w:r>
      <w:r w:rsidR="008F21CC">
        <w:rPr>
          <w:b/>
          <w:sz w:val="17"/>
          <w:szCs w:val="17"/>
        </w:rPr>
        <w:t>7</w:t>
      </w:r>
      <w:r w:rsidR="00C07BBD">
        <w:rPr>
          <w:b/>
          <w:sz w:val="17"/>
          <w:szCs w:val="17"/>
        </w:rPr>
        <w:t>8</w:t>
      </w:r>
      <w:r w:rsidRPr="00BB5D6C">
        <w:rPr>
          <w:b/>
          <w:sz w:val="17"/>
          <w:szCs w:val="17"/>
        </w:rPr>
        <w:t xml:space="preserve">. </w:t>
      </w:r>
      <w:r w:rsidRPr="00BB5D6C">
        <w:rPr>
          <w:sz w:val="17"/>
          <w:szCs w:val="17"/>
        </w:rPr>
        <w:t>Erhvervsstyrelsen fører tilsyn med overholdelsen af denne bekendtgørelse i det omfang, det følger af stk. 2-</w:t>
      </w:r>
      <w:r w:rsidR="00084C23" w:rsidRPr="00BB5D6C">
        <w:rPr>
          <w:sz w:val="17"/>
          <w:szCs w:val="17"/>
        </w:rPr>
        <w:t>7</w:t>
      </w:r>
      <w:r w:rsidR="003A1F68">
        <w:rPr>
          <w:sz w:val="17"/>
          <w:szCs w:val="17"/>
        </w:rPr>
        <w:t xml:space="preserve">, jf. § 3 </w:t>
      </w:r>
      <w:r w:rsidR="00FD13EA">
        <w:rPr>
          <w:sz w:val="17"/>
          <w:szCs w:val="17"/>
        </w:rPr>
        <w:t>i lov nr. 762 af 13. juni 2023</w:t>
      </w:r>
      <w:r w:rsidR="003A1F68">
        <w:rPr>
          <w:sz w:val="17"/>
          <w:szCs w:val="17"/>
        </w:rPr>
        <w:t>] for Færøerne om gennemførelse af restriktive foranstaltninger over for Rusland og Belarus på områder</w:t>
      </w:r>
      <w:r w:rsidR="003A1F68" w:rsidRPr="00BB5D6C">
        <w:rPr>
          <w:sz w:val="17"/>
          <w:szCs w:val="17"/>
        </w:rPr>
        <w:t>.</w:t>
      </w:r>
    </w:p>
    <w:p w14:paraId="78027F2E" w14:textId="595E6E12" w:rsidR="006056C7" w:rsidRDefault="00084C23" w:rsidP="003A1F68">
      <w:pPr>
        <w:pStyle w:val="kapitel"/>
        <w:spacing w:before="0" w:after="0" w:line="280" w:lineRule="exact"/>
        <w:ind w:firstLine="284"/>
        <w:jc w:val="both"/>
        <w:rPr>
          <w:sz w:val="17"/>
          <w:szCs w:val="17"/>
        </w:rPr>
      </w:pPr>
      <w:r w:rsidRPr="00BB5D6C">
        <w:rPr>
          <w:i/>
          <w:sz w:val="17"/>
          <w:szCs w:val="17"/>
        </w:rPr>
        <w:t>Stk. 2.</w:t>
      </w:r>
      <w:r w:rsidRPr="00BB5D6C">
        <w:rPr>
          <w:sz w:val="17"/>
          <w:szCs w:val="17"/>
        </w:rPr>
        <w:t xml:space="preserve"> Erhvervsstyrelsen fører tilsyn med artikel 1c-</w:t>
      </w:r>
      <w:r w:rsidR="00C07BBD">
        <w:rPr>
          <w:sz w:val="17"/>
          <w:szCs w:val="17"/>
        </w:rPr>
        <w:t>d</w:t>
      </w:r>
      <w:r w:rsidRPr="00BB5D6C">
        <w:rPr>
          <w:sz w:val="17"/>
          <w:szCs w:val="17"/>
        </w:rPr>
        <w:t xml:space="preserve">, artikel 1s og artikel 2 i </w:t>
      </w:r>
      <w:r w:rsidR="003A1F68" w:rsidRPr="00BB5D6C">
        <w:rPr>
          <w:bCs/>
          <w:sz w:val="17"/>
          <w:szCs w:val="17"/>
        </w:rPr>
        <w:t>Rådets forordning (EF) nr. 765/2006 af 18. maj 2006 om restriktive foranstaltninger på baggrund af situationen i Belarus og Belarus' involvering i den russiske aggression mod Ukraine</w:t>
      </w:r>
      <w:r w:rsidRPr="00BB5D6C">
        <w:rPr>
          <w:sz w:val="17"/>
          <w:szCs w:val="17"/>
        </w:rPr>
        <w:t>.</w:t>
      </w:r>
    </w:p>
    <w:p w14:paraId="2D0E2B75" w14:textId="4213431D" w:rsidR="00B45E02" w:rsidRDefault="00084C23" w:rsidP="003A1F68">
      <w:pPr>
        <w:pStyle w:val="kapitel"/>
        <w:spacing w:before="0" w:after="0" w:line="280" w:lineRule="exact"/>
        <w:ind w:firstLine="284"/>
        <w:jc w:val="both"/>
        <w:rPr>
          <w:i/>
          <w:sz w:val="17"/>
          <w:szCs w:val="17"/>
        </w:rPr>
      </w:pPr>
      <w:r w:rsidRPr="00BB5D6C">
        <w:rPr>
          <w:i/>
          <w:sz w:val="17"/>
          <w:szCs w:val="17"/>
        </w:rPr>
        <w:t>Stk. 3.</w:t>
      </w:r>
      <w:r w:rsidRPr="00BB5D6C">
        <w:rPr>
          <w:sz w:val="17"/>
          <w:szCs w:val="17"/>
        </w:rPr>
        <w:t xml:space="preserve"> Erhvervsstyrelsen fører tilsyn med artikel 2, i </w:t>
      </w:r>
      <w:r w:rsidR="003A1F68">
        <w:rPr>
          <w:sz w:val="17"/>
          <w:szCs w:val="17"/>
        </w:rPr>
        <w:t>R</w:t>
      </w:r>
      <w:r w:rsidR="003A1F68" w:rsidRPr="003A1F68">
        <w:rPr>
          <w:sz w:val="17"/>
          <w:szCs w:val="17"/>
        </w:rPr>
        <w:t>ådets forordning (EU) nr. 208/2014 af 5. marts 2014</w:t>
      </w:r>
      <w:r w:rsidR="003A1F68">
        <w:rPr>
          <w:sz w:val="17"/>
          <w:szCs w:val="17"/>
        </w:rPr>
        <w:t xml:space="preserve"> </w:t>
      </w:r>
      <w:r w:rsidR="003A1F68" w:rsidRPr="003A1F68">
        <w:rPr>
          <w:sz w:val="17"/>
          <w:szCs w:val="17"/>
        </w:rPr>
        <w:t>om restriktive foranstalt</w:t>
      </w:r>
      <w:r w:rsidR="003A1F68">
        <w:rPr>
          <w:sz w:val="17"/>
          <w:szCs w:val="17"/>
        </w:rPr>
        <w:t xml:space="preserve">ninger over for visse personer, </w:t>
      </w:r>
      <w:r w:rsidR="003A1F68" w:rsidRPr="003A1F68">
        <w:rPr>
          <w:sz w:val="17"/>
          <w:szCs w:val="17"/>
        </w:rPr>
        <w:t xml:space="preserve">enheder og organer på </w:t>
      </w:r>
      <w:r w:rsidR="003A1F68">
        <w:rPr>
          <w:sz w:val="17"/>
          <w:szCs w:val="17"/>
        </w:rPr>
        <w:t>baggrund af situationen i Ukrai</w:t>
      </w:r>
      <w:r w:rsidR="003A1F68" w:rsidRPr="003A1F68">
        <w:rPr>
          <w:sz w:val="17"/>
          <w:szCs w:val="17"/>
        </w:rPr>
        <w:t>ne</w:t>
      </w:r>
      <w:r w:rsidR="003A1F68">
        <w:rPr>
          <w:i/>
          <w:sz w:val="17"/>
          <w:szCs w:val="17"/>
        </w:rPr>
        <w:t>.</w:t>
      </w:r>
      <w:r w:rsidR="00062248">
        <w:rPr>
          <w:i/>
          <w:sz w:val="17"/>
          <w:szCs w:val="17"/>
        </w:rPr>
        <w:t xml:space="preserve"> </w:t>
      </w:r>
    </w:p>
    <w:p w14:paraId="17CEC183" w14:textId="77777777" w:rsidR="00B45E02" w:rsidRDefault="00084C23" w:rsidP="003A1F68">
      <w:pPr>
        <w:pStyle w:val="kapitel"/>
        <w:spacing w:before="0" w:after="0" w:line="280" w:lineRule="exact"/>
        <w:ind w:firstLine="284"/>
        <w:jc w:val="both"/>
        <w:rPr>
          <w:sz w:val="17"/>
          <w:szCs w:val="17"/>
        </w:rPr>
      </w:pPr>
      <w:r w:rsidRPr="00BB5D6C">
        <w:rPr>
          <w:i/>
          <w:sz w:val="17"/>
          <w:szCs w:val="17"/>
        </w:rPr>
        <w:t>Stk. 4.</w:t>
      </w:r>
      <w:r w:rsidRPr="00BB5D6C">
        <w:rPr>
          <w:sz w:val="17"/>
          <w:szCs w:val="17"/>
        </w:rPr>
        <w:t xml:space="preserve"> Erhvervsstyrelsen fører tilsyn med artikel 2, i </w:t>
      </w:r>
      <w:r w:rsidR="003A1F68" w:rsidRPr="003A1F68">
        <w:rPr>
          <w:sz w:val="17"/>
          <w:szCs w:val="17"/>
        </w:rPr>
        <w:t>Rådets forordning (EU) nr. 269/2014 af 17. marts 2014 om restriktive foranstalt</w:t>
      </w:r>
      <w:r w:rsidR="003A1F68">
        <w:rPr>
          <w:sz w:val="17"/>
          <w:szCs w:val="17"/>
        </w:rPr>
        <w:t>ninger over for tiltag, der und</w:t>
      </w:r>
      <w:r w:rsidR="003A1F68" w:rsidRPr="003A1F68">
        <w:rPr>
          <w:sz w:val="17"/>
          <w:szCs w:val="17"/>
        </w:rPr>
        <w:t>erminerer eller truer Ukraines territoriale integritet, suverænitet og uafhængighed</w:t>
      </w:r>
    </w:p>
    <w:p w14:paraId="3D001724" w14:textId="616B75A5" w:rsidR="00084C23" w:rsidRPr="00BB5D6C" w:rsidRDefault="00084C23" w:rsidP="003A1F68">
      <w:pPr>
        <w:pStyle w:val="kapitel"/>
        <w:spacing w:before="0" w:after="0" w:line="280" w:lineRule="exact"/>
        <w:ind w:firstLine="284"/>
        <w:jc w:val="both"/>
        <w:rPr>
          <w:sz w:val="17"/>
          <w:szCs w:val="17"/>
        </w:rPr>
      </w:pPr>
      <w:r w:rsidRPr="00BB5D6C">
        <w:rPr>
          <w:i/>
          <w:sz w:val="17"/>
          <w:szCs w:val="17"/>
        </w:rPr>
        <w:t>Stk. 5.</w:t>
      </w:r>
      <w:r w:rsidRPr="00BB5D6C">
        <w:rPr>
          <w:sz w:val="17"/>
          <w:szCs w:val="17"/>
        </w:rPr>
        <w:t xml:space="preserve"> Erhvervsstyrelsen fører tilsyn med artikel 2a, i </w:t>
      </w:r>
      <w:r w:rsidR="003A1F68" w:rsidRPr="003A1F68">
        <w:rPr>
          <w:sz w:val="17"/>
          <w:szCs w:val="17"/>
        </w:rPr>
        <w:t>Rådets forordning (EU) nr. 692/2014 af 23. juni 2014 om restriktioner på import af varer med oprindelse på Krim eller i Sevastopol som reaktion på den ulovlige</w:t>
      </w:r>
      <w:r w:rsidR="003A1F68">
        <w:rPr>
          <w:sz w:val="17"/>
          <w:szCs w:val="17"/>
        </w:rPr>
        <w:t xml:space="preserve"> </w:t>
      </w:r>
      <w:r w:rsidR="003A1F68" w:rsidRPr="003A1F68">
        <w:rPr>
          <w:sz w:val="17"/>
          <w:szCs w:val="17"/>
        </w:rPr>
        <w:t>annektering af Krim og Sevastopol</w:t>
      </w:r>
      <w:r w:rsidR="003A1F68">
        <w:rPr>
          <w:sz w:val="17"/>
          <w:szCs w:val="17"/>
        </w:rPr>
        <w:t>.</w:t>
      </w:r>
    </w:p>
    <w:p w14:paraId="478499EB" w14:textId="786FE705" w:rsidR="00084C23" w:rsidRPr="00BB5D6C" w:rsidRDefault="00084C23" w:rsidP="00084C23">
      <w:pPr>
        <w:pStyle w:val="kapitel"/>
        <w:spacing w:before="0" w:after="0" w:line="280" w:lineRule="exact"/>
        <w:ind w:firstLine="284"/>
        <w:jc w:val="both"/>
        <w:rPr>
          <w:sz w:val="17"/>
          <w:szCs w:val="17"/>
        </w:rPr>
      </w:pPr>
      <w:r w:rsidRPr="00BB5D6C">
        <w:rPr>
          <w:i/>
          <w:sz w:val="17"/>
          <w:szCs w:val="17"/>
        </w:rPr>
        <w:t>Stk. 6.</w:t>
      </w:r>
      <w:r w:rsidRPr="00BB5D6C">
        <w:rPr>
          <w:sz w:val="17"/>
          <w:szCs w:val="17"/>
        </w:rPr>
        <w:t xml:space="preserve"> Erhvervsstyrelsen fører tilsyn med artikel 2 – 2a, artikel 2e, artikel 3 – 3c, </w:t>
      </w:r>
      <w:r w:rsidR="00B976EE">
        <w:rPr>
          <w:sz w:val="17"/>
          <w:szCs w:val="17"/>
        </w:rPr>
        <w:t xml:space="preserve">stk. </w:t>
      </w:r>
      <w:r w:rsidR="00C370D0">
        <w:rPr>
          <w:sz w:val="17"/>
          <w:szCs w:val="17"/>
        </w:rPr>
        <w:t xml:space="preserve">1, artikel 3c, stk. 3- 9, </w:t>
      </w:r>
      <w:r w:rsidRPr="00BB5D6C">
        <w:rPr>
          <w:sz w:val="17"/>
          <w:szCs w:val="17"/>
        </w:rPr>
        <w:t>artikel 3f, artikel 3k, artikel 4</w:t>
      </w:r>
      <w:r w:rsidR="00D826B6">
        <w:rPr>
          <w:sz w:val="17"/>
          <w:szCs w:val="17"/>
        </w:rPr>
        <w:t>, stk. 3,</w:t>
      </w:r>
      <w:r w:rsidRPr="00BB5D6C">
        <w:rPr>
          <w:sz w:val="17"/>
          <w:szCs w:val="17"/>
        </w:rPr>
        <w:t xml:space="preserve"> artikel 5</w:t>
      </w:r>
      <w:r w:rsidR="00D826B6">
        <w:rPr>
          <w:sz w:val="17"/>
          <w:szCs w:val="17"/>
        </w:rPr>
        <w:t>aa, stk. 1 (1a), artikel 5aa, stk. 1,</w:t>
      </w:r>
      <w:r w:rsidRPr="00BB5D6C">
        <w:rPr>
          <w:sz w:val="17"/>
          <w:szCs w:val="17"/>
        </w:rPr>
        <w:t xml:space="preserve"> </w:t>
      </w:r>
      <w:r w:rsidR="007B24E9">
        <w:rPr>
          <w:sz w:val="17"/>
          <w:szCs w:val="17"/>
        </w:rPr>
        <w:t xml:space="preserve">og artikel 12b </w:t>
      </w:r>
      <w:r w:rsidRPr="00BB5D6C">
        <w:rPr>
          <w:sz w:val="17"/>
          <w:szCs w:val="17"/>
        </w:rPr>
        <w:t xml:space="preserve">i </w:t>
      </w:r>
      <w:r w:rsidR="003A1F68">
        <w:rPr>
          <w:sz w:val="17"/>
          <w:szCs w:val="17"/>
        </w:rPr>
        <w:t xml:space="preserve">Rådets </w:t>
      </w:r>
      <w:r w:rsidR="003A1F68" w:rsidRPr="003A1F68">
        <w:rPr>
          <w:sz w:val="17"/>
          <w:szCs w:val="17"/>
        </w:rPr>
        <w:t>forordning (EU) nr. 833/2014 af 31. juli 2014 om restriktive foranstaltninger på baggrund af Ruslands handlinger, der destabiliserer situationen i Ukraine</w:t>
      </w:r>
      <w:r w:rsidR="003A1F68" w:rsidRPr="00BB5D6C">
        <w:rPr>
          <w:sz w:val="17"/>
          <w:szCs w:val="17"/>
        </w:rPr>
        <w:t>.</w:t>
      </w:r>
    </w:p>
    <w:p w14:paraId="45119E0B" w14:textId="12181714" w:rsidR="00084C23" w:rsidRPr="00BB5D6C" w:rsidRDefault="00084C23" w:rsidP="00084C23">
      <w:pPr>
        <w:pStyle w:val="kapitel"/>
        <w:spacing w:before="0" w:after="0" w:line="280" w:lineRule="exact"/>
        <w:ind w:firstLine="284"/>
        <w:jc w:val="both"/>
        <w:rPr>
          <w:sz w:val="17"/>
          <w:szCs w:val="17"/>
        </w:rPr>
      </w:pPr>
      <w:r w:rsidRPr="00BB5D6C">
        <w:rPr>
          <w:i/>
          <w:sz w:val="17"/>
          <w:szCs w:val="17"/>
        </w:rPr>
        <w:t>Stk. 7.</w:t>
      </w:r>
      <w:r w:rsidRPr="00BB5D6C">
        <w:rPr>
          <w:sz w:val="17"/>
          <w:szCs w:val="17"/>
        </w:rPr>
        <w:t xml:space="preserve"> Erhvervsstyrelsen fører tilsyn med artikel 3</w:t>
      </w:r>
      <w:r w:rsidR="009B1319">
        <w:rPr>
          <w:sz w:val="17"/>
          <w:szCs w:val="17"/>
        </w:rPr>
        <w:t xml:space="preserve"> og artikel 5</w:t>
      </w:r>
      <w:r w:rsidRPr="00BB5D6C">
        <w:rPr>
          <w:sz w:val="17"/>
          <w:szCs w:val="17"/>
        </w:rPr>
        <w:t xml:space="preserve"> - 6, i </w:t>
      </w:r>
      <w:r w:rsidR="003A1F68" w:rsidRPr="003A1F68">
        <w:rPr>
          <w:sz w:val="17"/>
          <w:szCs w:val="17"/>
        </w:rPr>
        <w:t xml:space="preserve">Rådets forordning (EU) 2022/263 af 23. februar 2022 om restriktive foranstaltninger som reaktion på anerkendelsen af de ikkeregeringskontrollerede områder i </w:t>
      </w:r>
      <w:r w:rsidR="003A1F68">
        <w:rPr>
          <w:sz w:val="17"/>
          <w:szCs w:val="17"/>
        </w:rPr>
        <w:t xml:space="preserve">Donetsk </w:t>
      </w:r>
      <w:r w:rsidR="003A1F68" w:rsidRPr="003A1F68">
        <w:rPr>
          <w:sz w:val="17"/>
          <w:szCs w:val="17"/>
        </w:rPr>
        <w:t>og Luhansk i Ukraine og ordren til at sende russiske væbnede styrker ind i disse områder</w:t>
      </w:r>
      <w:r w:rsidR="003A1F68">
        <w:rPr>
          <w:sz w:val="17"/>
          <w:szCs w:val="17"/>
        </w:rPr>
        <w:t>.</w:t>
      </w:r>
    </w:p>
    <w:p w14:paraId="359C1230" w14:textId="77777777" w:rsidR="0077143E" w:rsidRPr="00BB5D6C" w:rsidRDefault="0077143E" w:rsidP="00C829B2">
      <w:pPr>
        <w:jc w:val="left"/>
        <w:rPr>
          <w:rFonts w:ascii="Tahoma" w:hAnsi="Tahoma" w:cs="Tahoma"/>
          <w:i/>
          <w:color w:val="000000"/>
          <w:sz w:val="17"/>
          <w:szCs w:val="17"/>
        </w:rPr>
      </w:pPr>
    </w:p>
    <w:p w14:paraId="226C8AB6" w14:textId="77777777" w:rsidR="0077143E" w:rsidRDefault="0077143E" w:rsidP="00084C23">
      <w:pPr>
        <w:pStyle w:val="kapitel"/>
        <w:spacing w:before="0" w:after="0" w:line="280" w:lineRule="exact"/>
        <w:ind w:firstLine="284"/>
        <w:jc w:val="both"/>
        <w:rPr>
          <w:sz w:val="17"/>
          <w:szCs w:val="17"/>
        </w:rPr>
      </w:pPr>
    </w:p>
    <w:p w14:paraId="07F6A3CB" w14:textId="2B375385" w:rsidR="0077143E" w:rsidRPr="00C829B2" w:rsidRDefault="00FD13EA" w:rsidP="00A55715">
      <w:pPr>
        <w:ind w:firstLine="240"/>
        <w:rPr>
          <w:rFonts w:ascii="Tahoma" w:hAnsi="Tahoma" w:cs="Tahoma"/>
          <w:iCs/>
          <w:color w:val="000000"/>
          <w:sz w:val="17"/>
          <w:szCs w:val="17"/>
        </w:rPr>
      </w:pPr>
      <w:r w:rsidRPr="00C07BBD">
        <w:rPr>
          <w:rFonts w:ascii="Tahoma" w:hAnsi="Tahoma" w:cs="Tahoma"/>
          <w:b/>
          <w:sz w:val="17"/>
          <w:szCs w:val="17"/>
        </w:rPr>
        <w:t xml:space="preserve">§ </w:t>
      </w:r>
      <w:r w:rsidR="00C07BBD">
        <w:rPr>
          <w:rFonts w:ascii="Tahoma" w:hAnsi="Tahoma" w:cs="Tahoma"/>
          <w:b/>
          <w:sz w:val="17"/>
          <w:szCs w:val="17"/>
        </w:rPr>
        <w:t>79</w:t>
      </w:r>
      <w:r w:rsidRPr="00C07BBD">
        <w:rPr>
          <w:rFonts w:ascii="Tahoma" w:hAnsi="Tahoma" w:cs="Tahoma"/>
          <w:b/>
          <w:sz w:val="17"/>
          <w:szCs w:val="17"/>
        </w:rPr>
        <w:t xml:space="preserve">. </w:t>
      </w:r>
      <w:r w:rsidR="0077143E" w:rsidRPr="00C07BBD">
        <w:rPr>
          <w:rFonts w:ascii="Tahoma" w:hAnsi="Tahoma" w:cs="Tahoma"/>
          <w:i/>
          <w:iCs/>
          <w:color w:val="000000"/>
          <w:sz w:val="17"/>
          <w:szCs w:val="17"/>
        </w:rPr>
        <w:t xml:space="preserve">  </w:t>
      </w:r>
      <w:r w:rsidR="0077143E" w:rsidRPr="00C07BBD">
        <w:rPr>
          <w:rFonts w:ascii="Tahoma" w:hAnsi="Tahoma" w:cs="Tahoma"/>
          <w:iCs/>
          <w:color w:val="000000"/>
          <w:sz w:val="17"/>
          <w:szCs w:val="17"/>
        </w:rPr>
        <w:t xml:space="preserve">Den til enhver tid opdaterede liste over de fysiske eller juridiske personer, enheder og organer, der henvises til i artikel 2, og som er opført i bilag I til forordning nr. </w:t>
      </w:r>
      <w:r w:rsidR="0077143E" w:rsidRPr="00C07BBD">
        <w:rPr>
          <w:rFonts w:ascii="Tahoma" w:hAnsi="Tahoma" w:cs="Tahoma"/>
          <w:bCs/>
          <w:iCs/>
          <w:color w:val="000000"/>
          <w:sz w:val="17"/>
          <w:szCs w:val="17"/>
        </w:rPr>
        <w:t>765/2006 af 18. maj 2006</w:t>
      </w:r>
      <w:r w:rsidR="0077143E" w:rsidRPr="00C07BBD">
        <w:rPr>
          <w:rFonts w:ascii="Tahoma" w:hAnsi="Tahoma" w:cs="Tahoma"/>
          <w:iCs/>
          <w:color w:val="000000"/>
          <w:sz w:val="17"/>
          <w:szCs w:val="17"/>
        </w:rPr>
        <w:t xml:space="preserve"> med senere ændringer, kan tilgås på Erhvervsstyrelsens hjemmeside </w:t>
      </w:r>
      <w:hyperlink r:id="rId8" w:history="1">
        <w:r w:rsidR="0077143E" w:rsidRPr="00C07BBD">
          <w:rPr>
            <w:rStyle w:val="Hyperlink"/>
            <w:rFonts w:ascii="Tahoma" w:hAnsi="Tahoma" w:cs="Tahoma"/>
            <w:iCs/>
            <w:sz w:val="17"/>
            <w:szCs w:val="17"/>
          </w:rPr>
          <w:t>www.eksportkontrol.dk</w:t>
        </w:r>
      </w:hyperlink>
      <w:r w:rsidR="0077143E" w:rsidRPr="00C07BBD">
        <w:rPr>
          <w:rFonts w:ascii="Tahoma" w:hAnsi="Tahoma" w:cs="Tahoma"/>
          <w:iCs/>
          <w:color w:val="000000"/>
          <w:sz w:val="17"/>
          <w:szCs w:val="17"/>
        </w:rPr>
        <w:t>.</w:t>
      </w:r>
      <w:r w:rsidR="0077143E" w:rsidRPr="00C07BBD">
        <w:rPr>
          <w:rFonts w:ascii="Tahoma" w:hAnsi="Tahoma" w:cs="Tahoma"/>
          <w:i/>
          <w:iCs/>
          <w:color w:val="000000"/>
          <w:sz w:val="17"/>
          <w:szCs w:val="17"/>
        </w:rPr>
        <w:t xml:space="preserve"> </w:t>
      </w:r>
    </w:p>
    <w:p w14:paraId="6D8D71BF" w14:textId="6A315B79" w:rsidR="0077143E" w:rsidRPr="00C07BBD" w:rsidRDefault="0077143E" w:rsidP="00C829B2">
      <w:pPr>
        <w:spacing w:after="200" w:line="276" w:lineRule="auto"/>
        <w:ind w:firstLine="284"/>
        <w:jc w:val="left"/>
        <w:rPr>
          <w:rStyle w:val="Hyperlink"/>
          <w:rFonts w:ascii="Tahoma" w:hAnsi="Tahoma" w:cs="Tahoma"/>
          <w:iCs/>
          <w:sz w:val="17"/>
          <w:szCs w:val="17"/>
        </w:rPr>
      </w:pPr>
      <w:r w:rsidRPr="00C829B2">
        <w:rPr>
          <w:rFonts w:ascii="Tahoma" w:hAnsi="Tahoma" w:cs="Tahoma"/>
          <w:i/>
          <w:iCs/>
          <w:sz w:val="17"/>
          <w:szCs w:val="17"/>
        </w:rPr>
        <w:t xml:space="preserve">Stk. </w:t>
      </w:r>
      <w:r w:rsidR="00A55715" w:rsidRPr="00C07BBD">
        <w:rPr>
          <w:rFonts w:ascii="Tahoma" w:hAnsi="Tahoma" w:cs="Tahoma"/>
          <w:i/>
          <w:iCs/>
          <w:sz w:val="17"/>
          <w:szCs w:val="17"/>
        </w:rPr>
        <w:t>2</w:t>
      </w:r>
      <w:r w:rsidRPr="00C829B2">
        <w:rPr>
          <w:rFonts w:ascii="Tahoma" w:hAnsi="Tahoma" w:cs="Tahoma"/>
          <w:i/>
          <w:iCs/>
          <w:sz w:val="17"/>
          <w:szCs w:val="17"/>
        </w:rPr>
        <w:t>.</w:t>
      </w:r>
      <w:r w:rsidRPr="00C07BBD">
        <w:rPr>
          <w:rFonts w:ascii="Tahoma" w:hAnsi="Tahoma" w:cs="Tahoma"/>
          <w:sz w:val="17"/>
          <w:szCs w:val="17"/>
        </w:rPr>
        <w:t xml:space="preserve"> </w:t>
      </w:r>
      <w:r w:rsidRPr="00C07BBD">
        <w:rPr>
          <w:rFonts w:ascii="Tahoma" w:hAnsi="Tahoma" w:cs="Tahoma"/>
          <w:iCs/>
          <w:color w:val="000000"/>
          <w:sz w:val="17"/>
          <w:szCs w:val="17"/>
        </w:rPr>
        <w:t xml:space="preserve">Den til enhver tid opdaterede liste over de fysiske eller juridiske personer, enheder og organer, der henvises til i artikel 2, og som er opført i bilag I til forordning nr. </w:t>
      </w:r>
      <w:r w:rsidRPr="00C07BBD">
        <w:rPr>
          <w:rFonts w:ascii="Tahoma" w:hAnsi="Tahoma" w:cs="Tahoma"/>
          <w:bCs/>
          <w:iCs/>
          <w:color w:val="000000"/>
          <w:sz w:val="17"/>
          <w:szCs w:val="17"/>
        </w:rPr>
        <w:t>208/2014 af 5. marts 2014</w:t>
      </w:r>
      <w:r w:rsidRPr="00C07BBD">
        <w:rPr>
          <w:rFonts w:ascii="Tahoma" w:hAnsi="Tahoma" w:cs="Tahoma"/>
          <w:iCs/>
          <w:color w:val="000000"/>
          <w:sz w:val="17"/>
          <w:szCs w:val="17"/>
        </w:rPr>
        <w:t xml:space="preserve"> med senere ændringer, kan tilgås på Erhvervsstyrelsens hjemmeside </w:t>
      </w:r>
      <w:hyperlink r:id="rId9" w:history="1">
        <w:r w:rsidRPr="00C07BBD">
          <w:rPr>
            <w:rStyle w:val="Hyperlink"/>
            <w:rFonts w:ascii="Tahoma" w:hAnsi="Tahoma" w:cs="Tahoma"/>
            <w:iCs/>
            <w:sz w:val="17"/>
            <w:szCs w:val="17"/>
          </w:rPr>
          <w:t>www.eksportkontrol.dk</w:t>
        </w:r>
      </w:hyperlink>
      <w:r w:rsidRPr="00C07BBD">
        <w:rPr>
          <w:rStyle w:val="Hyperlink"/>
          <w:rFonts w:ascii="Tahoma" w:hAnsi="Tahoma" w:cs="Tahoma"/>
          <w:iCs/>
          <w:sz w:val="17"/>
          <w:szCs w:val="17"/>
        </w:rPr>
        <w:br/>
      </w:r>
      <w:r w:rsidRPr="00C07BBD">
        <w:rPr>
          <w:rFonts w:ascii="Tahoma" w:hAnsi="Tahoma" w:cs="Tahoma"/>
          <w:i/>
          <w:color w:val="000000"/>
          <w:sz w:val="17"/>
          <w:szCs w:val="17"/>
        </w:rPr>
        <w:t xml:space="preserve">     </w:t>
      </w:r>
      <w:r w:rsidRPr="00C829B2">
        <w:rPr>
          <w:rFonts w:ascii="Tahoma" w:hAnsi="Tahoma" w:cs="Tahoma"/>
          <w:i/>
          <w:color w:val="000000"/>
          <w:sz w:val="17"/>
          <w:szCs w:val="17"/>
        </w:rPr>
        <w:t xml:space="preserve">Stk. </w:t>
      </w:r>
      <w:r w:rsidR="00A55715" w:rsidRPr="00C07BBD">
        <w:rPr>
          <w:rFonts w:ascii="Tahoma" w:hAnsi="Tahoma" w:cs="Tahoma"/>
          <w:i/>
          <w:color w:val="000000"/>
          <w:sz w:val="17"/>
          <w:szCs w:val="17"/>
        </w:rPr>
        <w:t>3</w:t>
      </w:r>
      <w:r w:rsidRPr="00C829B2">
        <w:rPr>
          <w:rFonts w:ascii="Tahoma" w:hAnsi="Tahoma" w:cs="Tahoma"/>
          <w:i/>
          <w:color w:val="000000"/>
          <w:sz w:val="17"/>
          <w:szCs w:val="17"/>
        </w:rPr>
        <w:t>.</w:t>
      </w:r>
      <w:r w:rsidRPr="00C07BBD">
        <w:rPr>
          <w:rFonts w:ascii="Tahoma" w:hAnsi="Tahoma" w:cs="Tahoma"/>
          <w:iCs/>
          <w:color w:val="000000"/>
          <w:sz w:val="17"/>
          <w:szCs w:val="17"/>
        </w:rPr>
        <w:t xml:space="preserve"> Den til enhver tid opdaterede liste over de fysiske eller juridiske personer, enheder og organer, der henvises til i artikel 2 og som er opført i bilag I til forordning nr. </w:t>
      </w:r>
      <w:r w:rsidRPr="00C07BBD">
        <w:rPr>
          <w:rFonts w:ascii="Tahoma" w:hAnsi="Tahoma" w:cs="Tahoma"/>
          <w:bCs/>
          <w:iCs/>
          <w:color w:val="000000"/>
          <w:sz w:val="17"/>
          <w:szCs w:val="17"/>
        </w:rPr>
        <w:t>269/2014 af 17. marts 2014 med senere ændringer</w:t>
      </w:r>
      <w:r w:rsidRPr="00C07BBD">
        <w:rPr>
          <w:rFonts w:ascii="Tahoma" w:hAnsi="Tahoma" w:cs="Tahoma"/>
          <w:iCs/>
          <w:color w:val="000000"/>
          <w:sz w:val="17"/>
          <w:szCs w:val="17"/>
        </w:rPr>
        <w:t xml:space="preserve">, kan tilgås på Erhvervsstyrelsens hjemmeside </w:t>
      </w:r>
      <w:hyperlink r:id="rId10" w:history="1">
        <w:r w:rsidRPr="00C07BBD">
          <w:rPr>
            <w:rStyle w:val="Hyperlink"/>
            <w:rFonts w:ascii="Tahoma" w:hAnsi="Tahoma" w:cs="Tahoma"/>
            <w:iCs/>
            <w:sz w:val="17"/>
            <w:szCs w:val="17"/>
          </w:rPr>
          <w:t>www.eksportkontrol.dk</w:t>
        </w:r>
      </w:hyperlink>
    </w:p>
    <w:p w14:paraId="34B4D531" w14:textId="77777777" w:rsidR="00E252E1" w:rsidRPr="00BB5D6C" w:rsidRDefault="00E252E1" w:rsidP="00E252E1">
      <w:pPr>
        <w:pStyle w:val="kapitel"/>
        <w:spacing w:before="0" w:after="0" w:line="280" w:lineRule="exact"/>
        <w:rPr>
          <w:sz w:val="17"/>
          <w:szCs w:val="17"/>
        </w:rPr>
      </w:pPr>
    </w:p>
    <w:p w14:paraId="1863848E" w14:textId="77777777" w:rsidR="00421721" w:rsidRPr="00BB5D6C" w:rsidRDefault="00421721" w:rsidP="00E252E1">
      <w:pPr>
        <w:pStyle w:val="kapitel"/>
        <w:spacing w:before="0" w:after="0" w:line="280" w:lineRule="exact"/>
        <w:rPr>
          <w:sz w:val="17"/>
          <w:szCs w:val="17"/>
        </w:rPr>
      </w:pPr>
      <w:r w:rsidRPr="00BB5D6C">
        <w:rPr>
          <w:sz w:val="17"/>
          <w:szCs w:val="17"/>
        </w:rPr>
        <w:t xml:space="preserve">Kapitel </w:t>
      </w:r>
      <w:r w:rsidR="00F76D59">
        <w:rPr>
          <w:sz w:val="17"/>
          <w:szCs w:val="17"/>
        </w:rPr>
        <w:t>9</w:t>
      </w:r>
    </w:p>
    <w:p w14:paraId="3CE10790" w14:textId="77777777" w:rsidR="00421721" w:rsidRPr="00BB5D6C" w:rsidRDefault="00421721" w:rsidP="00E252E1">
      <w:pPr>
        <w:pStyle w:val="kapitel"/>
        <w:spacing w:before="0" w:after="0" w:line="280" w:lineRule="exact"/>
        <w:rPr>
          <w:sz w:val="17"/>
          <w:szCs w:val="17"/>
        </w:rPr>
      </w:pPr>
    </w:p>
    <w:p w14:paraId="1FEC0032" w14:textId="77777777" w:rsidR="00E252E1" w:rsidRPr="00BB5D6C" w:rsidRDefault="00462D8D" w:rsidP="00E252E1">
      <w:pPr>
        <w:pStyle w:val="paragrafgruppeoverskrift"/>
        <w:spacing w:before="0" w:after="0" w:line="280" w:lineRule="exact"/>
        <w:rPr>
          <w:sz w:val="17"/>
          <w:szCs w:val="17"/>
        </w:rPr>
      </w:pPr>
      <w:r>
        <w:rPr>
          <w:sz w:val="17"/>
          <w:szCs w:val="17"/>
        </w:rPr>
        <w:t>Straffebestemmelse</w:t>
      </w:r>
      <w:r w:rsidR="00E252E1" w:rsidRPr="00BB5D6C">
        <w:rPr>
          <w:sz w:val="17"/>
          <w:szCs w:val="17"/>
        </w:rPr>
        <w:t xml:space="preserve"> </w:t>
      </w:r>
    </w:p>
    <w:p w14:paraId="3BD052AF" w14:textId="77777777" w:rsidR="00E252E1" w:rsidRPr="00BB5D6C" w:rsidRDefault="00E252E1" w:rsidP="00E252E1">
      <w:pPr>
        <w:pStyle w:val="paragrafgruppeoverskrift"/>
        <w:spacing w:before="0" w:after="0" w:line="280" w:lineRule="exact"/>
        <w:jc w:val="both"/>
        <w:rPr>
          <w:i w:val="0"/>
          <w:iCs w:val="0"/>
          <w:sz w:val="17"/>
          <w:szCs w:val="17"/>
        </w:rPr>
      </w:pPr>
    </w:p>
    <w:p w14:paraId="4200D938" w14:textId="77777777" w:rsidR="001D6BDE" w:rsidRPr="00BB5D6C" w:rsidRDefault="001D6BDE" w:rsidP="001D6BDE">
      <w:pPr>
        <w:pStyle w:val="paragraf"/>
        <w:spacing w:before="0" w:line="280" w:lineRule="exact"/>
        <w:rPr>
          <w:sz w:val="17"/>
          <w:szCs w:val="17"/>
        </w:rPr>
      </w:pPr>
    </w:p>
    <w:p w14:paraId="359A046C" w14:textId="4763AB0C" w:rsidR="00084C23" w:rsidRDefault="001D6BDE" w:rsidP="00462D8D">
      <w:pPr>
        <w:pStyle w:val="paragraf"/>
        <w:spacing w:before="0" w:line="280" w:lineRule="exact"/>
        <w:rPr>
          <w:sz w:val="17"/>
          <w:szCs w:val="17"/>
        </w:rPr>
      </w:pPr>
      <w:r w:rsidRPr="00BB5D6C">
        <w:rPr>
          <w:b/>
          <w:sz w:val="17"/>
          <w:szCs w:val="17"/>
        </w:rPr>
        <w:t xml:space="preserve">§ </w:t>
      </w:r>
      <w:r w:rsidR="00C07BBD">
        <w:rPr>
          <w:b/>
          <w:sz w:val="17"/>
          <w:szCs w:val="17"/>
        </w:rPr>
        <w:t>80</w:t>
      </w:r>
      <w:r w:rsidRPr="00BB5D6C">
        <w:rPr>
          <w:i/>
          <w:sz w:val="17"/>
          <w:szCs w:val="17"/>
        </w:rPr>
        <w:t xml:space="preserve">. </w:t>
      </w:r>
      <w:r w:rsidR="00462D8D">
        <w:rPr>
          <w:sz w:val="17"/>
          <w:szCs w:val="17"/>
        </w:rPr>
        <w:t xml:space="preserve"> Med bøde eller fængsel indtil </w:t>
      </w:r>
      <w:r w:rsidR="00AD4A33">
        <w:rPr>
          <w:sz w:val="17"/>
          <w:szCs w:val="17"/>
        </w:rPr>
        <w:t>2</w:t>
      </w:r>
      <w:r w:rsidR="00462D8D">
        <w:rPr>
          <w:sz w:val="17"/>
          <w:szCs w:val="17"/>
        </w:rPr>
        <w:t xml:space="preserve"> </w:t>
      </w:r>
      <w:r w:rsidR="00AD4A33">
        <w:rPr>
          <w:sz w:val="17"/>
          <w:szCs w:val="17"/>
        </w:rPr>
        <w:t>år</w:t>
      </w:r>
      <w:r w:rsidR="00462D8D">
        <w:rPr>
          <w:sz w:val="17"/>
          <w:szCs w:val="17"/>
        </w:rPr>
        <w:t xml:space="preserve"> </w:t>
      </w:r>
      <w:r w:rsidR="00AD4A33">
        <w:rPr>
          <w:sz w:val="17"/>
          <w:szCs w:val="17"/>
        </w:rPr>
        <w:t>straffes den, der overtræder denne bekendtgørelses</w:t>
      </w:r>
      <w:r w:rsidR="00462D8D">
        <w:rPr>
          <w:sz w:val="17"/>
          <w:szCs w:val="17"/>
        </w:rPr>
        <w:t xml:space="preserve"> </w:t>
      </w:r>
      <w:r w:rsidRPr="00BB5D6C">
        <w:rPr>
          <w:sz w:val="17"/>
          <w:szCs w:val="17"/>
        </w:rPr>
        <w:t>§§</w:t>
      </w:r>
      <w:r w:rsidR="003A1F68">
        <w:rPr>
          <w:sz w:val="17"/>
          <w:szCs w:val="17"/>
        </w:rPr>
        <w:t xml:space="preserve"> </w:t>
      </w:r>
      <w:r w:rsidR="00081387">
        <w:rPr>
          <w:sz w:val="17"/>
          <w:szCs w:val="17"/>
        </w:rPr>
        <w:t>6-</w:t>
      </w:r>
      <w:r w:rsidR="00C07BBD">
        <w:rPr>
          <w:sz w:val="17"/>
          <w:szCs w:val="17"/>
        </w:rPr>
        <w:t>20</w:t>
      </w:r>
      <w:r w:rsidR="003A1F68">
        <w:rPr>
          <w:sz w:val="17"/>
          <w:szCs w:val="17"/>
        </w:rPr>
        <w:t>, § 2</w:t>
      </w:r>
      <w:r w:rsidR="00C07BBD">
        <w:rPr>
          <w:sz w:val="17"/>
          <w:szCs w:val="17"/>
        </w:rPr>
        <w:t>4</w:t>
      </w:r>
      <w:r w:rsidR="003A1F68">
        <w:rPr>
          <w:sz w:val="17"/>
          <w:szCs w:val="17"/>
        </w:rPr>
        <w:t xml:space="preserve">, §§ </w:t>
      </w:r>
      <w:r w:rsidR="006056C7">
        <w:rPr>
          <w:sz w:val="17"/>
          <w:szCs w:val="17"/>
        </w:rPr>
        <w:t>2</w:t>
      </w:r>
      <w:r w:rsidR="00C07BBD">
        <w:rPr>
          <w:sz w:val="17"/>
          <w:szCs w:val="17"/>
        </w:rPr>
        <w:t>8</w:t>
      </w:r>
      <w:r w:rsidR="003A1F68">
        <w:rPr>
          <w:sz w:val="17"/>
          <w:szCs w:val="17"/>
        </w:rPr>
        <w:t>-</w:t>
      </w:r>
      <w:r w:rsidR="00C07BBD">
        <w:rPr>
          <w:sz w:val="17"/>
          <w:szCs w:val="17"/>
        </w:rPr>
        <w:t>30</w:t>
      </w:r>
      <w:r w:rsidR="003A1F68">
        <w:rPr>
          <w:sz w:val="17"/>
          <w:szCs w:val="17"/>
        </w:rPr>
        <w:t>, §§ 3</w:t>
      </w:r>
      <w:r w:rsidR="00C07BBD">
        <w:rPr>
          <w:sz w:val="17"/>
          <w:szCs w:val="17"/>
        </w:rPr>
        <w:t>4</w:t>
      </w:r>
      <w:r w:rsidR="00081387">
        <w:rPr>
          <w:sz w:val="17"/>
          <w:szCs w:val="17"/>
        </w:rPr>
        <w:t>-3</w:t>
      </w:r>
      <w:r w:rsidR="00C07BBD">
        <w:rPr>
          <w:sz w:val="17"/>
          <w:szCs w:val="17"/>
        </w:rPr>
        <w:t>8</w:t>
      </w:r>
      <w:r w:rsidR="003A1F68">
        <w:rPr>
          <w:sz w:val="17"/>
          <w:szCs w:val="17"/>
        </w:rPr>
        <w:t xml:space="preserve">, §§ </w:t>
      </w:r>
      <w:r w:rsidR="00081387">
        <w:rPr>
          <w:sz w:val="17"/>
          <w:szCs w:val="17"/>
        </w:rPr>
        <w:t>4</w:t>
      </w:r>
      <w:r w:rsidR="00C07BBD">
        <w:rPr>
          <w:sz w:val="17"/>
          <w:szCs w:val="17"/>
        </w:rPr>
        <w:t>3</w:t>
      </w:r>
      <w:r w:rsidR="00081387">
        <w:rPr>
          <w:sz w:val="17"/>
          <w:szCs w:val="17"/>
        </w:rPr>
        <w:t>-4</w:t>
      </w:r>
      <w:r w:rsidR="00C07BBD">
        <w:rPr>
          <w:sz w:val="17"/>
          <w:szCs w:val="17"/>
        </w:rPr>
        <w:t>5</w:t>
      </w:r>
      <w:r w:rsidR="003A1F68">
        <w:rPr>
          <w:sz w:val="17"/>
          <w:szCs w:val="17"/>
        </w:rPr>
        <w:t>,</w:t>
      </w:r>
      <w:r w:rsidR="006056C7">
        <w:rPr>
          <w:sz w:val="17"/>
          <w:szCs w:val="17"/>
        </w:rPr>
        <w:t xml:space="preserve"> §§ </w:t>
      </w:r>
      <w:r w:rsidR="00C07BBD">
        <w:rPr>
          <w:sz w:val="17"/>
          <w:szCs w:val="17"/>
        </w:rPr>
        <w:t>50</w:t>
      </w:r>
      <w:r w:rsidR="00081387">
        <w:rPr>
          <w:sz w:val="17"/>
          <w:szCs w:val="17"/>
        </w:rPr>
        <w:t>-6</w:t>
      </w:r>
      <w:r w:rsidR="00C07BBD">
        <w:rPr>
          <w:sz w:val="17"/>
          <w:szCs w:val="17"/>
        </w:rPr>
        <w:t>7</w:t>
      </w:r>
      <w:r w:rsidR="006056C7">
        <w:rPr>
          <w:sz w:val="17"/>
          <w:szCs w:val="17"/>
        </w:rPr>
        <w:t xml:space="preserve"> eller §§ 7</w:t>
      </w:r>
      <w:r w:rsidR="00C07BBD">
        <w:rPr>
          <w:sz w:val="17"/>
          <w:szCs w:val="17"/>
        </w:rPr>
        <w:t>2</w:t>
      </w:r>
      <w:r w:rsidR="00081387">
        <w:rPr>
          <w:sz w:val="17"/>
          <w:szCs w:val="17"/>
        </w:rPr>
        <w:t>-7</w:t>
      </w:r>
      <w:r w:rsidR="00C07BBD">
        <w:rPr>
          <w:sz w:val="17"/>
          <w:szCs w:val="17"/>
        </w:rPr>
        <w:t>5</w:t>
      </w:r>
      <w:r w:rsidR="00462D8D">
        <w:rPr>
          <w:sz w:val="17"/>
          <w:szCs w:val="17"/>
        </w:rPr>
        <w:t>.</w:t>
      </w:r>
    </w:p>
    <w:p w14:paraId="70A87D38" w14:textId="77777777" w:rsidR="00AD4A33" w:rsidRDefault="00462D8D" w:rsidP="001D6BDE">
      <w:pPr>
        <w:pStyle w:val="paragraf"/>
        <w:spacing w:before="0" w:line="280" w:lineRule="exact"/>
        <w:rPr>
          <w:sz w:val="17"/>
          <w:szCs w:val="17"/>
        </w:rPr>
      </w:pPr>
      <w:r w:rsidRPr="00BB5D6C">
        <w:rPr>
          <w:i/>
          <w:sz w:val="17"/>
          <w:szCs w:val="17"/>
        </w:rPr>
        <w:t>Stk. 2.</w:t>
      </w:r>
      <w:r w:rsidRPr="00BB5D6C">
        <w:rPr>
          <w:sz w:val="17"/>
          <w:szCs w:val="17"/>
        </w:rPr>
        <w:t xml:space="preserve"> </w:t>
      </w:r>
      <w:r w:rsidR="00AD4A33">
        <w:rPr>
          <w:sz w:val="17"/>
          <w:szCs w:val="17"/>
        </w:rPr>
        <w:t>Straffen for overtrædelse af de i stk. 1 nævnte bestemmelser kan und</w:t>
      </w:r>
      <w:r w:rsidR="00AD4A33" w:rsidRPr="00462D8D">
        <w:rPr>
          <w:sz w:val="17"/>
          <w:szCs w:val="17"/>
        </w:rPr>
        <w:t>er s</w:t>
      </w:r>
      <w:r w:rsidR="00AD4A33">
        <w:rPr>
          <w:sz w:val="17"/>
          <w:szCs w:val="17"/>
        </w:rPr>
        <w:t>ærligt skærpende omstændigheder stige til fængsel indtil 4 år.</w:t>
      </w:r>
    </w:p>
    <w:p w14:paraId="0AD8D352" w14:textId="77777777" w:rsidR="00AD4A33" w:rsidRDefault="00AD4A33" w:rsidP="00AD4A33">
      <w:pPr>
        <w:pStyle w:val="paragraf"/>
        <w:spacing w:before="0" w:line="280" w:lineRule="exact"/>
        <w:rPr>
          <w:sz w:val="17"/>
          <w:szCs w:val="17"/>
        </w:rPr>
      </w:pPr>
      <w:r>
        <w:rPr>
          <w:i/>
          <w:sz w:val="17"/>
          <w:szCs w:val="17"/>
        </w:rPr>
        <w:t>Stk. 3</w:t>
      </w:r>
      <w:r w:rsidRPr="00BB5D6C">
        <w:rPr>
          <w:i/>
          <w:sz w:val="17"/>
          <w:szCs w:val="17"/>
        </w:rPr>
        <w:t>.</w:t>
      </w:r>
      <w:r w:rsidRPr="00BB5D6C">
        <w:rPr>
          <w:sz w:val="17"/>
          <w:szCs w:val="17"/>
        </w:rPr>
        <w:t xml:space="preserve"> </w:t>
      </w:r>
      <w:r w:rsidR="00462D8D" w:rsidRPr="00462D8D">
        <w:rPr>
          <w:sz w:val="17"/>
          <w:szCs w:val="17"/>
        </w:rPr>
        <w:t xml:space="preserve">Begås en </w:t>
      </w:r>
      <w:r w:rsidR="00462D8D">
        <w:rPr>
          <w:sz w:val="17"/>
          <w:szCs w:val="17"/>
        </w:rPr>
        <w:t>forbrydelse som nævnt i stk. 1</w:t>
      </w:r>
      <w:r w:rsidR="00462D8D" w:rsidRPr="00462D8D">
        <w:rPr>
          <w:sz w:val="17"/>
          <w:szCs w:val="17"/>
        </w:rPr>
        <w:t xml:space="preserve"> uagtsomt, er straffen bøde eller fængsel indtil 2 år.</w:t>
      </w:r>
    </w:p>
    <w:p w14:paraId="3B2F9B93" w14:textId="77777777" w:rsidR="00AD4A33" w:rsidRPr="00AD4A33" w:rsidRDefault="00AD4A33" w:rsidP="00AD4A33">
      <w:pPr>
        <w:pStyle w:val="paragraf"/>
        <w:spacing w:before="0" w:line="280" w:lineRule="exact"/>
        <w:rPr>
          <w:sz w:val="17"/>
          <w:szCs w:val="17"/>
        </w:rPr>
      </w:pPr>
      <w:r>
        <w:rPr>
          <w:i/>
          <w:sz w:val="17"/>
          <w:szCs w:val="17"/>
        </w:rPr>
        <w:t>Stk. 4</w:t>
      </w:r>
      <w:r w:rsidR="00462D8D" w:rsidRPr="00BB5D6C">
        <w:rPr>
          <w:i/>
          <w:sz w:val="17"/>
          <w:szCs w:val="17"/>
        </w:rPr>
        <w:t>.</w:t>
      </w:r>
      <w:r>
        <w:rPr>
          <w:i/>
          <w:sz w:val="17"/>
          <w:szCs w:val="17"/>
        </w:rPr>
        <w:t xml:space="preserve"> </w:t>
      </w:r>
      <w:r w:rsidR="00462D8D" w:rsidRPr="00BB5D6C">
        <w:rPr>
          <w:sz w:val="17"/>
          <w:szCs w:val="17"/>
        </w:rPr>
        <w:t xml:space="preserve"> </w:t>
      </w:r>
      <w:r w:rsidRPr="00AD4A33">
        <w:rPr>
          <w:sz w:val="17"/>
          <w:szCs w:val="17"/>
        </w:rPr>
        <w:t>Der kan pålægges s</w:t>
      </w:r>
      <w:r>
        <w:rPr>
          <w:sz w:val="17"/>
          <w:szCs w:val="17"/>
        </w:rPr>
        <w:t>elskaber m.v. (juridiske person</w:t>
      </w:r>
      <w:r w:rsidRPr="00AD4A33">
        <w:rPr>
          <w:sz w:val="17"/>
          <w:szCs w:val="17"/>
        </w:rPr>
        <w:t xml:space="preserve">er) strafansvar efter reglerne i 5. kapitel i den for Færøerne </w:t>
      </w:r>
    </w:p>
    <w:p w14:paraId="2C702561" w14:textId="77777777" w:rsidR="00E252E1" w:rsidRDefault="00AD4A33" w:rsidP="00AD4A33">
      <w:pPr>
        <w:pStyle w:val="paragraf"/>
        <w:spacing w:before="0"/>
        <w:rPr>
          <w:sz w:val="17"/>
          <w:szCs w:val="17"/>
        </w:rPr>
      </w:pPr>
      <w:r w:rsidRPr="00AD4A33">
        <w:rPr>
          <w:sz w:val="17"/>
          <w:szCs w:val="17"/>
        </w:rPr>
        <w:lastRenderedPageBreak/>
        <w:t>gældende straffelov</w:t>
      </w:r>
      <w:r>
        <w:rPr>
          <w:sz w:val="17"/>
          <w:szCs w:val="17"/>
        </w:rPr>
        <w:t>.</w:t>
      </w:r>
    </w:p>
    <w:p w14:paraId="6556BEF2" w14:textId="77777777" w:rsidR="00AD4A33" w:rsidRPr="00BB5D6C" w:rsidRDefault="00AD4A33" w:rsidP="00AD4A33">
      <w:pPr>
        <w:pStyle w:val="paragraf"/>
        <w:spacing w:before="0" w:line="280" w:lineRule="exact"/>
        <w:rPr>
          <w:sz w:val="17"/>
          <w:szCs w:val="17"/>
        </w:rPr>
      </w:pPr>
    </w:p>
    <w:p w14:paraId="4BE83968" w14:textId="77777777" w:rsidR="00E252E1" w:rsidRPr="00BB5D6C" w:rsidRDefault="00E252E1" w:rsidP="00E252E1">
      <w:pPr>
        <w:pStyle w:val="kapiteloverskrift2"/>
        <w:spacing w:after="0" w:line="280" w:lineRule="exact"/>
        <w:rPr>
          <w:sz w:val="17"/>
          <w:szCs w:val="17"/>
        </w:rPr>
      </w:pPr>
      <w:r w:rsidRPr="00BB5D6C">
        <w:rPr>
          <w:sz w:val="17"/>
          <w:szCs w:val="17"/>
        </w:rPr>
        <w:t>Ikrafttræden</w:t>
      </w:r>
    </w:p>
    <w:p w14:paraId="26EF2F69" w14:textId="77777777" w:rsidR="00E252E1" w:rsidRPr="00BB5D6C" w:rsidRDefault="00E252E1" w:rsidP="00E252E1">
      <w:pPr>
        <w:pStyle w:val="kapiteloverskrift2"/>
        <w:spacing w:after="0" w:line="280" w:lineRule="exact"/>
        <w:rPr>
          <w:sz w:val="17"/>
          <w:szCs w:val="17"/>
        </w:rPr>
      </w:pPr>
    </w:p>
    <w:p w14:paraId="40FAA6D0" w14:textId="566167DD" w:rsidR="00E252E1" w:rsidRPr="00BB5D6C" w:rsidRDefault="00E252E1" w:rsidP="00E252E1">
      <w:pPr>
        <w:pStyle w:val="paragraf"/>
        <w:spacing w:before="0" w:line="280" w:lineRule="exact"/>
        <w:rPr>
          <w:sz w:val="17"/>
          <w:szCs w:val="17"/>
        </w:rPr>
      </w:pPr>
      <w:r w:rsidRPr="00BB5D6C">
        <w:rPr>
          <w:rStyle w:val="paragrafnr8"/>
          <w:sz w:val="17"/>
          <w:szCs w:val="17"/>
        </w:rPr>
        <w:t xml:space="preserve">§ </w:t>
      </w:r>
      <w:r w:rsidR="008F21CC">
        <w:rPr>
          <w:rStyle w:val="paragrafnr8"/>
          <w:sz w:val="17"/>
          <w:szCs w:val="17"/>
        </w:rPr>
        <w:t>8</w:t>
      </w:r>
      <w:r w:rsidR="00C07BBD">
        <w:rPr>
          <w:rStyle w:val="paragrafnr8"/>
          <w:sz w:val="17"/>
          <w:szCs w:val="17"/>
        </w:rPr>
        <w:t>1</w:t>
      </w:r>
      <w:r w:rsidRPr="00BB5D6C">
        <w:rPr>
          <w:rStyle w:val="paragrafnr8"/>
          <w:sz w:val="17"/>
          <w:szCs w:val="17"/>
        </w:rPr>
        <w:t>.</w:t>
      </w:r>
      <w:r w:rsidRPr="00BB5D6C">
        <w:rPr>
          <w:sz w:val="17"/>
          <w:szCs w:val="17"/>
        </w:rPr>
        <w:t xml:space="preserve"> Bekendtgørelsen træder i kraft den </w:t>
      </w:r>
      <w:r w:rsidR="009D2AD0" w:rsidRPr="00BB5D6C">
        <w:rPr>
          <w:sz w:val="17"/>
          <w:szCs w:val="17"/>
        </w:rPr>
        <w:t>XXX</w:t>
      </w:r>
      <w:r w:rsidRPr="00BB5D6C">
        <w:rPr>
          <w:sz w:val="17"/>
          <w:szCs w:val="17"/>
        </w:rPr>
        <w:t xml:space="preserve"> 202x.</w:t>
      </w:r>
    </w:p>
    <w:p w14:paraId="6ADE40F8" w14:textId="77777777" w:rsidR="00E252E1" w:rsidRPr="00BB5D6C" w:rsidRDefault="00E252E1" w:rsidP="00E252E1">
      <w:pPr>
        <w:pStyle w:val="stk2"/>
        <w:spacing w:line="280" w:lineRule="exact"/>
        <w:rPr>
          <w:sz w:val="17"/>
          <w:szCs w:val="17"/>
        </w:rPr>
      </w:pPr>
      <w:r w:rsidRPr="00BB5D6C">
        <w:rPr>
          <w:i/>
          <w:sz w:val="17"/>
          <w:szCs w:val="17"/>
        </w:rPr>
        <w:t xml:space="preserve">Stk. </w:t>
      </w:r>
      <w:r w:rsidR="009D2AD0" w:rsidRPr="00BB5D6C">
        <w:rPr>
          <w:i/>
          <w:sz w:val="17"/>
          <w:szCs w:val="17"/>
        </w:rPr>
        <w:t>2</w:t>
      </w:r>
      <w:r w:rsidRPr="00BB5D6C">
        <w:rPr>
          <w:i/>
          <w:sz w:val="17"/>
          <w:szCs w:val="17"/>
        </w:rPr>
        <w:t xml:space="preserve">. </w:t>
      </w:r>
      <w:r w:rsidRPr="00BB5D6C">
        <w:rPr>
          <w:sz w:val="17"/>
          <w:szCs w:val="17"/>
        </w:rPr>
        <w:t>[Eventuelle overgangsbestemmelser].</w:t>
      </w:r>
    </w:p>
    <w:p w14:paraId="6B6F47E7" w14:textId="77777777" w:rsidR="00E252E1" w:rsidRPr="00BB5D6C" w:rsidRDefault="00E252E1" w:rsidP="00E252E1">
      <w:pPr>
        <w:ind w:firstLine="240"/>
        <w:jc w:val="left"/>
        <w:rPr>
          <w:rFonts w:ascii="Tahoma" w:hAnsi="Tahoma" w:cs="Tahoma"/>
          <w:color w:val="000000"/>
          <w:sz w:val="17"/>
          <w:szCs w:val="17"/>
        </w:rPr>
      </w:pPr>
    </w:p>
    <w:p w14:paraId="272652A5" w14:textId="77777777" w:rsidR="00E252E1" w:rsidRPr="00BB5D6C" w:rsidRDefault="00E252E1" w:rsidP="00E252E1">
      <w:pPr>
        <w:keepNext/>
        <w:jc w:val="center"/>
        <w:rPr>
          <w:rFonts w:ascii="Tahoma" w:hAnsi="Tahoma" w:cs="Tahoma"/>
          <w:i/>
          <w:iCs/>
          <w:color w:val="000000"/>
          <w:sz w:val="17"/>
          <w:szCs w:val="17"/>
        </w:rPr>
      </w:pPr>
    </w:p>
    <w:p w14:paraId="043D42CF" w14:textId="77777777" w:rsidR="00E252E1" w:rsidRPr="00BB5D6C" w:rsidRDefault="00E252E1" w:rsidP="00E252E1">
      <w:pPr>
        <w:keepNext/>
        <w:jc w:val="center"/>
        <w:rPr>
          <w:rFonts w:ascii="Tahoma" w:hAnsi="Tahoma" w:cs="Tahoma"/>
          <w:i/>
          <w:iCs/>
          <w:color w:val="000000"/>
          <w:sz w:val="17"/>
          <w:szCs w:val="17"/>
        </w:rPr>
      </w:pPr>
    </w:p>
    <w:p w14:paraId="3D38C1E3" w14:textId="77777777" w:rsidR="00E252E1" w:rsidRPr="00BB5D6C" w:rsidRDefault="009D2AD0" w:rsidP="00E252E1">
      <w:pPr>
        <w:keepNext/>
        <w:jc w:val="center"/>
        <w:rPr>
          <w:rFonts w:ascii="Tahoma" w:hAnsi="Tahoma" w:cs="Tahoma"/>
          <w:i/>
          <w:iCs/>
          <w:color w:val="000000"/>
          <w:sz w:val="17"/>
          <w:szCs w:val="17"/>
        </w:rPr>
      </w:pPr>
      <w:r w:rsidRPr="00BB5D6C">
        <w:rPr>
          <w:rFonts w:ascii="Tahoma" w:hAnsi="Tahoma" w:cs="Tahoma"/>
          <w:i/>
          <w:iCs/>
          <w:color w:val="000000"/>
          <w:sz w:val="17"/>
          <w:szCs w:val="17"/>
        </w:rPr>
        <w:t>Erhvervsministeriet</w:t>
      </w:r>
      <w:r w:rsidR="00E252E1" w:rsidRPr="00BB5D6C">
        <w:rPr>
          <w:rFonts w:ascii="Tahoma" w:hAnsi="Tahoma" w:cs="Tahoma"/>
          <w:i/>
          <w:iCs/>
          <w:color w:val="000000"/>
          <w:sz w:val="17"/>
          <w:szCs w:val="17"/>
        </w:rPr>
        <w:t xml:space="preserve">, den dd.mm.yyyy  </w:t>
      </w:r>
    </w:p>
    <w:p w14:paraId="4572EE44" w14:textId="77777777" w:rsidR="00E252E1" w:rsidRPr="00BB5D6C" w:rsidRDefault="00E252E1" w:rsidP="00E252E1">
      <w:pPr>
        <w:pStyle w:val="Listeafsnit"/>
        <w:keepNext/>
        <w:jc w:val="center"/>
        <w:rPr>
          <w:rFonts w:ascii="Tahoma" w:hAnsi="Tahoma" w:cs="Tahoma"/>
          <w:color w:val="000000"/>
          <w:sz w:val="17"/>
          <w:szCs w:val="17"/>
        </w:rPr>
      </w:pPr>
      <w:r w:rsidRPr="00BB5D6C">
        <w:rPr>
          <w:rFonts w:ascii="Tahoma" w:hAnsi="Tahoma" w:cs="Tahoma"/>
          <w:color w:val="000000"/>
          <w:sz w:val="17"/>
          <w:szCs w:val="17"/>
        </w:rPr>
        <w:t>1. underskriver</w:t>
      </w:r>
    </w:p>
    <w:p w14:paraId="652B8782" w14:textId="77777777" w:rsidR="00E252E1" w:rsidRPr="00BB5D6C" w:rsidRDefault="00E252E1" w:rsidP="00E252E1">
      <w:pPr>
        <w:jc w:val="right"/>
        <w:rPr>
          <w:rFonts w:ascii="Tahoma" w:hAnsi="Tahoma" w:cs="Tahoma"/>
          <w:color w:val="000000"/>
          <w:sz w:val="17"/>
          <w:szCs w:val="17"/>
        </w:rPr>
      </w:pPr>
      <w:r w:rsidRPr="00BB5D6C">
        <w:rPr>
          <w:rFonts w:ascii="Tahoma" w:hAnsi="Tahoma" w:cs="Tahoma"/>
          <w:color w:val="000000"/>
          <w:sz w:val="17"/>
          <w:szCs w:val="17"/>
        </w:rPr>
        <w:t xml:space="preserve">/2. underskriver </w:t>
      </w:r>
    </w:p>
    <w:p w14:paraId="51FA7A24" w14:textId="77777777" w:rsidR="00E252E1" w:rsidRPr="00BB5D6C" w:rsidRDefault="00E252E1" w:rsidP="00E252E1">
      <w:pPr>
        <w:jc w:val="left"/>
        <w:rPr>
          <w:rFonts w:ascii="Tahoma" w:hAnsi="Tahoma" w:cs="Tahoma"/>
          <w:color w:val="000000"/>
          <w:sz w:val="17"/>
          <w:szCs w:val="17"/>
        </w:rPr>
      </w:pPr>
    </w:p>
    <w:p w14:paraId="112C90D8" w14:textId="77777777" w:rsidR="00E252E1" w:rsidRPr="00BB5D6C" w:rsidRDefault="00E252E1" w:rsidP="00E252E1">
      <w:pPr>
        <w:jc w:val="left"/>
        <w:rPr>
          <w:rFonts w:ascii="Tahoma" w:hAnsi="Tahoma" w:cs="Tahoma"/>
          <w:color w:val="000000"/>
          <w:sz w:val="17"/>
          <w:szCs w:val="17"/>
        </w:rPr>
      </w:pPr>
    </w:p>
    <w:p w14:paraId="75BD792B" w14:textId="77777777" w:rsidR="009B5714" w:rsidRPr="00BB5D6C" w:rsidRDefault="009B5714" w:rsidP="009B5714">
      <w:pPr>
        <w:jc w:val="right"/>
        <w:rPr>
          <w:b/>
        </w:rPr>
      </w:pPr>
    </w:p>
    <w:p w14:paraId="00DE6A80" w14:textId="77777777" w:rsidR="001B637F" w:rsidRPr="00BB5D6C" w:rsidRDefault="001B637F" w:rsidP="009B5714">
      <w:pPr>
        <w:jc w:val="left"/>
        <w:rPr>
          <w:b/>
        </w:rPr>
      </w:pPr>
    </w:p>
    <w:sectPr w:rsidR="001B637F" w:rsidRPr="00BB5D6C" w:rsidSect="007E75F4">
      <w:headerReference w:type="even" r:id="rId11"/>
      <w:head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7558" w14:textId="77777777" w:rsidR="002707CE" w:rsidRDefault="002707CE" w:rsidP="00580B3E">
      <w:pPr>
        <w:spacing w:line="240" w:lineRule="auto"/>
      </w:pPr>
      <w:r>
        <w:separator/>
      </w:r>
    </w:p>
  </w:endnote>
  <w:endnote w:type="continuationSeparator" w:id="0">
    <w:p w14:paraId="415E785B" w14:textId="77777777" w:rsidR="002707CE" w:rsidRDefault="002707CE" w:rsidP="00580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90A1" w14:textId="77777777" w:rsidR="002707CE" w:rsidRDefault="002707CE" w:rsidP="00580B3E">
      <w:pPr>
        <w:spacing w:line="240" w:lineRule="auto"/>
      </w:pPr>
      <w:r>
        <w:separator/>
      </w:r>
    </w:p>
  </w:footnote>
  <w:footnote w:type="continuationSeparator" w:id="0">
    <w:p w14:paraId="6FCBEDD3" w14:textId="77777777" w:rsidR="002707CE" w:rsidRDefault="002707CE" w:rsidP="00580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59C" w14:textId="77777777" w:rsidR="00E13DD7" w:rsidRDefault="00000000">
    <w:pPr>
      <w:pStyle w:val="Sidehoved"/>
    </w:pPr>
    <w:r>
      <w:rPr>
        <w:noProof/>
      </w:rPr>
      <w:pict w14:anchorId="73103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210954" o:spid="_x0000_s1026" type="#_x0000_t136" style="position:absolute;left:0;text-align:left;margin-left:0;margin-top:0;width:509.55pt;height:169.85pt;rotation:315;z-index:-251655168;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603E" w14:textId="77777777" w:rsidR="00E13DD7" w:rsidRDefault="00000000">
    <w:pPr>
      <w:pStyle w:val="Sidehoved"/>
    </w:pPr>
    <w:r>
      <w:rPr>
        <w:noProof/>
      </w:rPr>
      <w:pict w14:anchorId="50B07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210955" o:spid="_x0000_s1027" type="#_x0000_t136" style="position:absolute;left:0;text-align:left;margin-left:0;margin-top:0;width:509.55pt;height:169.85pt;rotation:315;z-index:-251653120;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22E3" w14:textId="77777777" w:rsidR="00E13DD7" w:rsidRDefault="00000000">
    <w:pPr>
      <w:pStyle w:val="Sidehoved"/>
    </w:pPr>
    <w:r>
      <w:rPr>
        <w:noProof/>
      </w:rPr>
      <w:pict w14:anchorId="1D7F8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210953" o:spid="_x0000_s1025" type="#_x0000_t136" style="position:absolute;left:0;text-align:left;margin-left:0;margin-top:0;width:509.55pt;height:169.85pt;rotation:315;z-index:-25165721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81"/>
    <w:multiLevelType w:val="hybridMultilevel"/>
    <w:tmpl w:val="4A16C6F4"/>
    <w:lvl w:ilvl="0" w:tplc="DFA6A7D0">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1" w15:restartNumberingAfterBreak="0">
    <w:nsid w:val="0373140D"/>
    <w:multiLevelType w:val="hybridMultilevel"/>
    <w:tmpl w:val="758E52CC"/>
    <w:lvl w:ilvl="0" w:tplc="8A183F14">
      <w:start w:val="1"/>
      <w:numFmt w:val="decimal"/>
      <w:lvlText w:val="%1)"/>
      <w:lvlJc w:val="left"/>
      <w:pPr>
        <w:ind w:left="600" w:hanging="360"/>
      </w:pPr>
    </w:lvl>
    <w:lvl w:ilvl="1" w:tplc="04060019">
      <w:start w:val="1"/>
      <w:numFmt w:val="lowerLetter"/>
      <w:lvlText w:val="%2."/>
      <w:lvlJc w:val="left"/>
      <w:pPr>
        <w:ind w:left="1320" w:hanging="360"/>
      </w:pPr>
    </w:lvl>
    <w:lvl w:ilvl="2" w:tplc="0406001B">
      <w:start w:val="1"/>
      <w:numFmt w:val="lowerRoman"/>
      <w:lvlText w:val="%3."/>
      <w:lvlJc w:val="right"/>
      <w:pPr>
        <w:ind w:left="2040" w:hanging="180"/>
      </w:pPr>
    </w:lvl>
    <w:lvl w:ilvl="3" w:tplc="0406000F">
      <w:start w:val="1"/>
      <w:numFmt w:val="decimal"/>
      <w:lvlText w:val="%4."/>
      <w:lvlJc w:val="left"/>
      <w:pPr>
        <w:ind w:left="2760" w:hanging="360"/>
      </w:pPr>
    </w:lvl>
    <w:lvl w:ilvl="4" w:tplc="04060019">
      <w:start w:val="1"/>
      <w:numFmt w:val="lowerLetter"/>
      <w:lvlText w:val="%5."/>
      <w:lvlJc w:val="left"/>
      <w:pPr>
        <w:ind w:left="3480" w:hanging="360"/>
      </w:pPr>
    </w:lvl>
    <w:lvl w:ilvl="5" w:tplc="0406001B">
      <w:start w:val="1"/>
      <w:numFmt w:val="lowerRoman"/>
      <w:lvlText w:val="%6."/>
      <w:lvlJc w:val="right"/>
      <w:pPr>
        <w:ind w:left="4200" w:hanging="180"/>
      </w:pPr>
    </w:lvl>
    <w:lvl w:ilvl="6" w:tplc="0406000F">
      <w:start w:val="1"/>
      <w:numFmt w:val="decimal"/>
      <w:lvlText w:val="%7."/>
      <w:lvlJc w:val="left"/>
      <w:pPr>
        <w:ind w:left="4920" w:hanging="360"/>
      </w:pPr>
    </w:lvl>
    <w:lvl w:ilvl="7" w:tplc="04060019">
      <w:start w:val="1"/>
      <w:numFmt w:val="lowerLetter"/>
      <w:lvlText w:val="%8."/>
      <w:lvlJc w:val="left"/>
      <w:pPr>
        <w:ind w:left="5640" w:hanging="360"/>
      </w:pPr>
    </w:lvl>
    <w:lvl w:ilvl="8" w:tplc="0406001B">
      <w:start w:val="1"/>
      <w:numFmt w:val="lowerRoman"/>
      <w:lvlText w:val="%9."/>
      <w:lvlJc w:val="right"/>
      <w:pPr>
        <w:ind w:left="6360" w:hanging="180"/>
      </w:pPr>
    </w:lvl>
  </w:abstractNum>
  <w:abstractNum w:abstractNumId="2" w15:restartNumberingAfterBreak="0">
    <w:nsid w:val="0BA13E3D"/>
    <w:multiLevelType w:val="hybridMultilevel"/>
    <w:tmpl w:val="47D2985A"/>
    <w:lvl w:ilvl="0" w:tplc="11E251DE">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3" w15:restartNumberingAfterBreak="0">
    <w:nsid w:val="30CF2289"/>
    <w:multiLevelType w:val="hybridMultilevel"/>
    <w:tmpl w:val="C96CCE64"/>
    <w:lvl w:ilvl="0" w:tplc="A27629E6">
      <w:start w:val="1"/>
      <w:numFmt w:val="decimal"/>
      <w:lvlText w:val="%1)"/>
      <w:lvlJc w:val="left"/>
      <w:pPr>
        <w:ind w:left="600" w:hanging="360"/>
      </w:pPr>
      <w:rPr>
        <w:rFonts w:hint="default"/>
      </w:rPr>
    </w:lvl>
    <w:lvl w:ilvl="1" w:tplc="04060017">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4" w15:restartNumberingAfterBreak="0">
    <w:nsid w:val="429B6A8C"/>
    <w:multiLevelType w:val="hybridMultilevel"/>
    <w:tmpl w:val="E88ABE26"/>
    <w:lvl w:ilvl="0" w:tplc="2E04B5F8">
      <w:start w:val="1"/>
      <w:numFmt w:val="bullet"/>
      <w:pStyle w:val="Listeafsnit"/>
      <w:lvlText w:val=""/>
      <w:lvlJc w:val="left"/>
      <w:pPr>
        <w:ind w:left="1440" w:hanging="360"/>
      </w:pPr>
      <w:rPr>
        <w:rFonts w:ascii="Symbol" w:hAnsi="Symbol" w:hint="default"/>
        <w:color w:val="990000"/>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5" w15:restartNumberingAfterBreak="0">
    <w:nsid w:val="58840DFA"/>
    <w:multiLevelType w:val="hybridMultilevel"/>
    <w:tmpl w:val="02EC943E"/>
    <w:lvl w:ilvl="0" w:tplc="FBCA36F0">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6" w15:restartNumberingAfterBreak="0">
    <w:nsid w:val="60B13A58"/>
    <w:multiLevelType w:val="hybridMultilevel"/>
    <w:tmpl w:val="6CB022D4"/>
    <w:lvl w:ilvl="0" w:tplc="3DC66266">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7" w15:restartNumberingAfterBreak="0">
    <w:nsid w:val="72E052E7"/>
    <w:multiLevelType w:val="hybridMultilevel"/>
    <w:tmpl w:val="8F24FFDC"/>
    <w:lvl w:ilvl="0" w:tplc="061A4FA0">
      <w:start w:val="1"/>
      <w:numFmt w:val="decimal"/>
      <w:lvlText w:val="%1)"/>
      <w:lvlJc w:val="left"/>
      <w:pPr>
        <w:ind w:left="96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num w:numId="1" w16cid:durableId="753938063">
    <w:abstractNumId w:val="4"/>
  </w:num>
  <w:num w:numId="2" w16cid:durableId="1426463709">
    <w:abstractNumId w:val="3"/>
  </w:num>
  <w:num w:numId="3" w16cid:durableId="1426223934">
    <w:abstractNumId w:val="0"/>
  </w:num>
  <w:num w:numId="4" w16cid:durableId="615907634">
    <w:abstractNumId w:val="5"/>
  </w:num>
  <w:num w:numId="5" w16cid:durableId="126515445">
    <w:abstractNumId w:val="6"/>
  </w:num>
  <w:num w:numId="6" w16cid:durableId="1592815194">
    <w:abstractNumId w:val="7"/>
  </w:num>
  <w:num w:numId="7" w16cid:durableId="1050572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103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6" w:nlCheck="1" w:checkStyle="1"/>
  <w:activeWritingStyle w:appName="MSWord" w:lang="da-DK" w:vendorID="64" w:dllVersion="4096" w:nlCheck="1" w:checkStyle="0"/>
  <w:activeWritingStyle w:appName="MSWord" w:lang="en-US" w:vendorID="64" w:dllVersion="0" w:nlCheck="1" w:checkStyle="0"/>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52E1"/>
    <w:rsid w:val="0000081D"/>
    <w:rsid w:val="00002640"/>
    <w:rsid w:val="00005D4D"/>
    <w:rsid w:val="00006B75"/>
    <w:rsid w:val="00006D06"/>
    <w:rsid w:val="00007C02"/>
    <w:rsid w:val="00010928"/>
    <w:rsid w:val="00013A71"/>
    <w:rsid w:val="00016DB9"/>
    <w:rsid w:val="0002067E"/>
    <w:rsid w:val="0002443F"/>
    <w:rsid w:val="000245AC"/>
    <w:rsid w:val="00024AC7"/>
    <w:rsid w:val="000277CD"/>
    <w:rsid w:val="0003131C"/>
    <w:rsid w:val="00034658"/>
    <w:rsid w:val="00056481"/>
    <w:rsid w:val="00057BA8"/>
    <w:rsid w:val="00060354"/>
    <w:rsid w:val="00061655"/>
    <w:rsid w:val="00062248"/>
    <w:rsid w:val="000640EA"/>
    <w:rsid w:val="00065991"/>
    <w:rsid w:val="000668C1"/>
    <w:rsid w:val="000668EF"/>
    <w:rsid w:val="00066A78"/>
    <w:rsid w:val="0006733A"/>
    <w:rsid w:val="00072247"/>
    <w:rsid w:val="00077BBE"/>
    <w:rsid w:val="00081387"/>
    <w:rsid w:val="00081D22"/>
    <w:rsid w:val="00081E34"/>
    <w:rsid w:val="00084C23"/>
    <w:rsid w:val="00086303"/>
    <w:rsid w:val="00095A15"/>
    <w:rsid w:val="000976E0"/>
    <w:rsid w:val="000A522F"/>
    <w:rsid w:val="000A5CC1"/>
    <w:rsid w:val="000B5AAF"/>
    <w:rsid w:val="000C17C4"/>
    <w:rsid w:val="000C1F0A"/>
    <w:rsid w:val="000C2962"/>
    <w:rsid w:val="000C31BE"/>
    <w:rsid w:val="000C3876"/>
    <w:rsid w:val="000C6F79"/>
    <w:rsid w:val="000C789A"/>
    <w:rsid w:val="000D3174"/>
    <w:rsid w:val="000D3801"/>
    <w:rsid w:val="000D428F"/>
    <w:rsid w:val="000E0A62"/>
    <w:rsid w:val="000E3E95"/>
    <w:rsid w:val="000E6586"/>
    <w:rsid w:val="000F07F7"/>
    <w:rsid w:val="000F2707"/>
    <w:rsid w:val="000F5C47"/>
    <w:rsid w:val="000F666F"/>
    <w:rsid w:val="000F68C2"/>
    <w:rsid w:val="00102F06"/>
    <w:rsid w:val="001034CA"/>
    <w:rsid w:val="001046FE"/>
    <w:rsid w:val="00110E88"/>
    <w:rsid w:val="001160B5"/>
    <w:rsid w:val="00121028"/>
    <w:rsid w:val="00122165"/>
    <w:rsid w:val="00130150"/>
    <w:rsid w:val="00131250"/>
    <w:rsid w:val="0013163B"/>
    <w:rsid w:val="001400E2"/>
    <w:rsid w:val="00143A92"/>
    <w:rsid w:val="00144E27"/>
    <w:rsid w:val="001517D3"/>
    <w:rsid w:val="0015753B"/>
    <w:rsid w:val="0016045A"/>
    <w:rsid w:val="00162184"/>
    <w:rsid w:val="0016235F"/>
    <w:rsid w:val="00164D52"/>
    <w:rsid w:val="00165240"/>
    <w:rsid w:val="001679C8"/>
    <w:rsid w:val="00171F21"/>
    <w:rsid w:val="00174BD8"/>
    <w:rsid w:val="00176B91"/>
    <w:rsid w:val="001803FB"/>
    <w:rsid w:val="001833C8"/>
    <w:rsid w:val="001842BC"/>
    <w:rsid w:val="001847BC"/>
    <w:rsid w:val="00190089"/>
    <w:rsid w:val="00190519"/>
    <w:rsid w:val="00196F61"/>
    <w:rsid w:val="001A0E8B"/>
    <w:rsid w:val="001A17C2"/>
    <w:rsid w:val="001A23E9"/>
    <w:rsid w:val="001A41C0"/>
    <w:rsid w:val="001A6598"/>
    <w:rsid w:val="001B44CB"/>
    <w:rsid w:val="001B616D"/>
    <w:rsid w:val="001B637F"/>
    <w:rsid w:val="001B74D6"/>
    <w:rsid w:val="001B797E"/>
    <w:rsid w:val="001D67EB"/>
    <w:rsid w:val="001D6BDE"/>
    <w:rsid w:val="001D7149"/>
    <w:rsid w:val="001D7952"/>
    <w:rsid w:val="001E4B23"/>
    <w:rsid w:val="001E5895"/>
    <w:rsid w:val="001F1263"/>
    <w:rsid w:val="001F3107"/>
    <w:rsid w:val="001F35EC"/>
    <w:rsid w:val="001F3DF6"/>
    <w:rsid w:val="001F6465"/>
    <w:rsid w:val="0020418A"/>
    <w:rsid w:val="00205C9B"/>
    <w:rsid w:val="002162BE"/>
    <w:rsid w:val="00216300"/>
    <w:rsid w:val="0022229A"/>
    <w:rsid w:val="002227F6"/>
    <w:rsid w:val="00225806"/>
    <w:rsid w:val="00231491"/>
    <w:rsid w:val="00231D1C"/>
    <w:rsid w:val="0023221B"/>
    <w:rsid w:val="00232F5D"/>
    <w:rsid w:val="00234F03"/>
    <w:rsid w:val="00242AC0"/>
    <w:rsid w:val="002435CD"/>
    <w:rsid w:val="002536B1"/>
    <w:rsid w:val="00260234"/>
    <w:rsid w:val="00261789"/>
    <w:rsid w:val="00261CDF"/>
    <w:rsid w:val="0026389B"/>
    <w:rsid w:val="00264291"/>
    <w:rsid w:val="002707CE"/>
    <w:rsid w:val="002720F5"/>
    <w:rsid w:val="00284244"/>
    <w:rsid w:val="002913EC"/>
    <w:rsid w:val="002967C6"/>
    <w:rsid w:val="00296DBE"/>
    <w:rsid w:val="002A2F3D"/>
    <w:rsid w:val="002A2FA5"/>
    <w:rsid w:val="002B206D"/>
    <w:rsid w:val="002B67B3"/>
    <w:rsid w:val="002C5598"/>
    <w:rsid w:val="002C5E5B"/>
    <w:rsid w:val="002C7B57"/>
    <w:rsid w:val="002D0094"/>
    <w:rsid w:val="002D0121"/>
    <w:rsid w:val="002D240C"/>
    <w:rsid w:val="002D3BEC"/>
    <w:rsid w:val="002D3CED"/>
    <w:rsid w:val="002D5B74"/>
    <w:rsid w:val="002D6465"/>
    <w:rsid w:val="002D64AD"/>
    <w:rsid w:val="002E73C9"/>
    <w:rsid w:val="002E7E11"/>
    <w:rsid w:val="002F0840"/>
    <w:rsid w:val="002F0D47"/>
    <w:rsid w:val="00304456"/>
    <w:rsid w:val="003120BE"/>
    <w:rsid w:val="00316EA2"/>
    <w:rsid w:val="00321F7F"/>
    <w:rsid w:val="00322375"/>
    <w:rsid w:val="00323B8A"/>
    <w:rsid w:val="003254DE"/>
    <w:rsid w:val="00327B0C"/>
    <w:rsid w:val="00333CBB"/>
    <w:rsid w:val="003360D9"/>
    <w:rsid w:val="003430FA"/>
    <w:rsid w:val="00355855"/>
    <w:rsid w:val="00357E56"/>
    <w:rsid w:val="00365BEA"/>
    <w:rsid w:val="00370AF9"/>
    <w:rsid w:val="00371895"/>
    <w:rsid w:val="00371FD7"/>
    <w:rsid w:val="00374552"/>
    <w:rsid w:val="00377093"/>
    <w:rsid w:val="00381AAE"/>
    <w:rsid w:val="0038477F"/>
    <w:rsid w:val="00385FC0"/>
    <w:rsid w:val="00386391"/>
    <w:rsid w:val="003873A4"/>
    <w:rsid w:val="003878BC"/>
    <w:rsid w:val="00394B36"/>
    <w:rsid w:val="0039513C"/>
    <w:rsid w:val="00396899"/>
    <w:rsid w:val="003A1F68"/>
    <w:rsid w:val="003A2428"/>
    <w:rsid w:val="003A260B"/>
    <w:rsid w:val="003A4BCE"/>
    <w:rsid w:val="003A7106"/>
    <w:rsid w:val="003A7EFD"/>
    <w:rsid w:val="003C06E6"/>
    <w:rsid w:val="003C0E36"/>
    <w:rsid w:val="003C3DCB"/>
    <w:rsid w:val="003D0719"/>
    <w:rsid w:val="003D0B54"/>
    <w:rsid w:val="003D1188"/>
    <w:rsid w:val="003D2520"/>
    <w:rsid w:val="003D2F36"/>
    <w:rsid w:val="003D51DF"/>
    <w:rsid w:val="003D718D"/>
    <w:rsid w:val="003E2987"/>
    <w:rsid w:val="003E2D7A"/>
    <w:rsid w:val="003E3AAD"/>
    <w:rsid w:val="003E5827"/>
    <w:rsid w:val="003F0E22"/>
    <w:rsid w:val="003F1E08"/>
    <w:rsid w:val="003F28C2"/>
    <w:rsid w:val="00401218"/>
    <w:rsid w:val="004142C2"/>
    <w:rsid w:val="0042076A"/>
    <w:rsid w:val="00421721"/>
    <w:rsid w:val="00440ED8"/>
    <w:rsid w:val="00444B15"/>
    <w:rsid w:val="00445C52"/>
    <w:rsid w:val="00450D2E"/>
    <w:rsid w:val="0046137E"/>
    <w:rsid w:val="00462D8D"/>
    <w:rsid w:val="004630FC"/>
    <w:rsid w:val="0046417E"/>
    <w:rsid w:val="0046581E"/>
    <w:rsid w:val="00465B31"/>
    <w:rsid w:val="004748EE"/>
    <w:rsid w:val="00480EE0"/>
    <w:rsid w:val="00481B1A"/>
    <w:rsid w:val="004841A9"/>
    <w:rsid w:val="00493BC7"/>
    <w:rsid w:val="0049581A"/>
    <w:rsid w:val="00496A6D"/>
    <w:rsid w:val="004B037C"/>
    <w:rsid w:val="004B18E6"/>
    <w:rsid w:val="004B4413"/>
    <w:rsid w:val="004B5F2B"/>
    <w:rsid w:val="004B78D6"/>
    <w:rsid w:val="004C1D19"/>
    <w:rsid w:val="004C449F"/>
    <w:rsid w:val="004D3B3D"/>
    <w:rsid w:val="004D5C6D"/>
    <w:rsid w:val="004E1041"/>
    <w:rsid w:val="004E1657"/>
    <w:rsid w:val="004E2EF9"/>
    <w:rsid w:val="004E498D"/>
    <w:rsid w:val="004E4CCF"/>
    <w:rsid w:val="004E4D20"/>
    <w:rsid w:val="004E5513"/>
    <w:rsid w:val="004E5CB8"/>
    <w:rsid w:val="004E5F69"/>
    <w:rsid w:val="004F0AEA"/>
    <w:rsid w:val="00504949"/>
    <w:rsid w:val="00506FE9"/>
    <w:rsid w:val="00507634"/>
    <w:rsid w:val="00511598"/>
    <w:rsid w:val="00511C8C"/>
    <w:rsid w:val="0051586E"/>
    <w:rsid w:val="00515F85"/>
    <w:rsid w:val="005163BD"/>
    <w:rsid w:val="00520E46"/>
    <w:rsid w:val="00522163"/>
    <w:rsid w:val="005241FA"/>
    <w:rsid w:val="0052515F"/>
    <w:rsid w:val="00525E30"/>
    <w:rsid w:val="00527CFC"/>
    <w:rsid w:val="0053668E"/>
    <w:rsid w:val="00537350"/>
    <w:rsid w:val="00541785"/>
    <w:rsid w:val="00542554"/>
    <w:rsid w:val="005437DA"/>
    <w:rsid w:val="00560A75"/>
    <w:rsid w:val="0056135F"/>
    <w:rsid w:val="00561479"/>
    <w:rsid w:val="00564ACB"/>
    <w:rsid w:val="005707E7"/>
    <w:rsid w:val="00572DFA"/>
    <w:rsid w:val="00574586"/>
    <w:rsid w:val="00577613"/>
    <w:rsid w:val="00580B3E"/>
    <w:rsid w:val="0058406F"/>
    <w:rsid w:val="00594073"/>
    <w:rsid w:val="0059578D"/>
    <w:rsid w:val="005A768A"/>
    <w:rsid w:val="005B4309"/>
    <w:rsid w:val="005B6673"/>
    <w:rsid w:val="005C1048"/>
    <w:rsid w:val="005C1280"/>
    <w:rsid w:val="005C2AA2"/>
    <w:rsid w:val="005C64D5"/>
    <w:rsid w:val="005C7E9D"/>
    <w:rsid w:val="005D1593"/>
    <w:rsid w:val="005D60E5"/>
    <w:rsid w:val="005E241A"/>
    <w:rsid w:val="005F08B3"/>
    <w:rsid w:val="005F5A31"/>
    <w:rsid w:val="00600CFB"/>
    <w:rsid w:val="006012AE"/>
    <w:rsid w:val="00603033"/>
    <w:rsid w:val="006056C7"/>
    <w:rsid w:val="00606746"/>
    <w:rsid w:val="00614288"/>
    <w:rsid w:val="00615CE0"/>
    <w:rsid w:val="0061634D"/>
    <w:rsid w:val="006171EA"/>
    <w:rsid w:val="0062464A"/>
    <w:rsid w:val="00627268"/>
    <w:rsid w:val="006272C2"/>
    <w:rsid w:val="00631B20"/>
    <w:rsid w:val="006359DF"/>
    <w:rsid w:val="00636DCB"/>
    <w:rsid w:val="00642A1E"/>
    <w:rsid w:val="0065201F"/>
    <w:rsid w:val="0065271E"/>
    <w:rsid w:val="006570DE"/>
    <w:rsid w:val="0066201E"/>
    <w:rsid w:val="0066301A"/>
    <w:rsid w:val="00663ED9"/>
    <w:rsid w:val="006642EA"/>
    <w:rsid w:val="0067131B"/>
    <w:rsid w:val="0067754E"/>
    <w:rsid w:val="0067770D"/>
    <w:rsid w:val="00680185"/>
    <w:rsid w:val="006822F9"/>
    <w:rsid w:val="00687B79"/>
    <w:rsid w:val="00687C0B"/>
    <w:rsid w:val="006901D7"/>
    <w:rsid w:val="00690C48"/>
    <w:rsid w:val="006915DF"/>
    <w:rsid w:val="00693D29"/>
    <w:rsid w:val="00693E8A"/>
    <w:rsid w:val="006976A1"/>
    <w:rsid w:val="006A7DFE"/>
    <w:rsid w:val="006B0506"/>
    <w:rsid w:val="006B6C5A"/>
    <w:rsid w:val="006B70A9"/>
    <w:rsid w:val="006C0DB3"/>
    <w:rsid w:val="006C6FD2"/>
    <w:rsid w:val="006C78CE"/>
    <w:rsid w:val="006D5276"/>
    <w:rsid w:val="006D74C7"/>
    <w:rsid w:val="006E1E4F"/>
    <w:rsid w:val="006E2DEC"/>
    <w:rsid w:val="006E485B"/>
    <w:rsid w:val="006F213B"/>
    <w:rsid w:val="006F3E83"/>
    <w:rsid w:val="006F73B2"/>
    <w:rsid w:val="0070066C"/>
    <w:rsid w:val="007055C1"/>
    <w:rsid w:val="0070636B"/>
    <w:rsid w:val="00720450"/>
    <w:rsid w:val="00720802"/>
    <w:rsid w:val="00723001"/>
    <w:rsid w:val="00723BA8"/>
    <w:rsid w:val="007246E9"/>
    <w:rsid w:val="00732B2D"/>
    <w:rsid w:val="00733946"/>
    <w:rsid w:val="00733B85"/>
    <w:rsid w:val="00737FBD"/>
    <w:rsid w:val="00741E5F"/>
    <w:rsid w:val="00741EA9"/>
    <w:rsid w:val="00742030"/>
    <w:rsid w:val="007464C0"/>
    <w:rsid w:val="00750B63"/>
    <w:rsid w:val="00753683"/>
    <w:rsid w:val="00753936"/>
    <w:rsid w:val="00753ED3"/>
    <w:rsid w:val="00753F2E"/>
    <w:rsid w:val="0076069C"/>
    <w:rsid w:val="0076102A"/>
    <w:rsid w:val="0076351E"/>
    <w:rsid w:val="00763A10"/>
    <w:rsid w:val="00767C29"/>
    <w:rsid w:val="0077143E"/>
    <w:rsid w:val="0077179A"/>
    <w:rsid w:val="00771F74"/>
    <w:rsid w:val="007732A4"/>
    <w:rsid w:val="00773ED7"/>
    <w:rsid w:val="00774938"/>
    <w:rsid w:val="007775A3"/>
    <w:rsid w:val="00777F57"/>
    <w:rsid w:val="0078040C"/>
    <w:rsid w:val="00787CE4"/>
    <w:rsid w:val="00790E52"/>
    <w:rsid w:val="0079176D"/>
    <w:rsid w:val="007A6A0A"/>
    <w:rsid w:val="007B0055"/>
    <w:rsid w:val="007B24E9"/>
    <w:rsid w:val="007B7CEB"/>
    <w:rsid w:val="007C15F7"/>
    <w:rsid w:val="007C4DC4"/>
    <w:rsid w:val="007C53B2"/>
    <w:rsid w:val="007C6180"/>
    <w:rsid w:val="007C64F0"/>
    <w:rsid w:val="007C6635"/>
    <w:rsid w:val="007C6F55"/>
    <w:rsid w:val="007D190E"/>
    <w:rsid w:val="007D4674"/>
    <w:rsid w:val="007D58B5"/>
    <w:rsid w:val="007E3187"/>
    <w:rsid w:val="007E4B25"/>
    <w:rsid w:val="007E4EC8"/>
    <w:rsid w:val="007E75F4"/>
    <w:rsid w:val="007F6134"/>
    <w:rsid w:val="007F666C"/>
    <w:rsid w:val="00800971"/>
    <w:rsid w:val="00800A79"/>
    <w:rsid w:val="00802074"/>
    <w:rsid w:val="00803E53"/>
    <w:rsid w:val="00807E90"/>
    <w:rsid w:val="008136CD"/>
    <w:rsid w:val="0081584D"/>
    <w:rsid w:val="00820B1F"/>
    <w:rsid w:val="00825364"/>
    <w:rsid w:val="0082613B"/>
    <w:rsid w:val="008270E0"/>
    <w:rsid w:val="00827FD1"/>
    <w:rsid w:val="008436D5"/>
    <w:rsid w:val="008436E2"/>
    <w:rsid w:val="008452F5"/>
    <w:rsid w:val="008577AD"/>
    <w:rsid w:val="00862A90"/>
    <w:rsid w:val="00864BBF"/>
    <w:rsid w:val="008653C0"/>
    <w:rsid w:val="00865DF7"/>
    <w:rsid w:val="00870907"/>
    <w:rsid w:val="0087260F"/>
    <w:rsid w:val="008737A0"/>
    <w:rsid w:val="00876AD5"/>
    <w:rsid w:val="00876DF9"/>
    <w:rsid w:val="00880AF4"/>
    <w:rsid w:val="00880B64"/>
    <w:rsid w:val="00883D06"/>
    <w:rsid w:val="00885934"/>
    <w:rsid w:val="00892878"/>
    <w:rsid w:val="008940D5"/>
    <w:rsid w:val="008A2060"/>
    <w:rsid w:val="008A31B8"/>
    <w:rsid w:val="008A3A85"/>
    <w:rsid w:val="008B090F"/>
    <w:rsid w:val="008B256E"/>
    <w:rsid w:val="008C0D4B"/>
    <w:rsid w:val="008C469F"/>
    <w:rsid w:val="008C5CB7"/>
    <w:rsid w:val="008C6EE4"/>
    <w:rsid w:val="008D7D3A"/>
    <w:rsid w:val="008E2EBA"/>
    <w:rsid w:val="008E590C"/>
    <w:rsid w:val="008E76B2"/>
    <w:rsid w:val="008F1A46"/>
    <w:rsid w:val="008F21CC"/>
    <w:rsid w:val="008F6A77"/>
    <w:rsid w:val="00900867"/>
    <w:rsid w:val="00902875"/>
    <w:rsid w:val="00902907"/>
    <w:rsid w:val="009050BA"/>
    <w:rsid w:val="00905202"/>
    <w:rsid w:val="00907BA5"/>
    <w:rsid w:val="00911A8A"/>
    <w:rsid w:val="00912490"/>
    <w:rsid w:val="00913EBE"/>
    <w:rsid w:val="009173CA"/>
    <w:rsid w:val="00917F51"/>
    <w:rsid w:val="00921BDE"/>
    <w:rsid w:val="00930DF5"/>
    <w:rsid w:val="00933260"/>
    <w:rsid w:val="009354D5"/>
    <w:rsid w:val="00935AD0"/>
    <w:rsid w:val="00943EB8"/>
    <w:rsid w:val="00944C86"/>
    <w:rsid w:val="009455D9"/>
    <w:rsid w:val="009543AD"/>
    <w:rsid w:val="0096053D"/>
    <w:rsid w:val="00964A3D"/>
    <w:rsid w:val="00964F49"/>
    <w:rsid w:val="00965FA4"/>
    <w:rsid w:val="00967B65"/>
    <w:rsid w:val="009729E5"/>
    <w:rsid w:val="00974E34"/>
    <w:rsid w:val="00976E7F"/>
    <w:rsid w:val="009834C3"/>
    <w:rsid w:val="00983551"/>
    <w:rsid w:val="00992799"/>
    <w:rsid w:val="00993298"/>
    <w:rsid w:val="009978F2"/>
    <w:rsid w:val="009979E1"/>
    <w:rsid w:val="009A1C4E"/>
    <w:rsid w:val="009A3877"/>
    <w:rsid w:val="009A6392"/>
    <w:rsid w:val="009B1319"/>
    <w:rsid w:val="009B1C24"/>
    <w:rsid w:val="009B2E48"/>
    <w:rsid w:val="009B5714"/>
    <w:rsid w:val="009B5C90"/>
    <w:rsid w:val="009C047E"/>
    <w:rsid w:val="009C1BC6"/>
    <w:rsid w:val="009C5529"/>
    <w:rsid w:val="009D1081"/>
    <w:rsid w:val="009D2858"/>
    <w:rsid w:val="009D2AD0"/>
    <w:rsid w:val="009D2C03"/>
    <w:rsid w:val="009D3E16"/>
    <w:rsid w:val="009D5227"/>
    <w:rsid w:val="009D5897"/>
    <w:rsid w:val="009D6A7A"/>
    <w:rsid w:val="009D6CBD"/>
    <w:rsid w:val="009E7103"/>
    <w:rsid w:val="009E7CA2"/>
    <w:rsid w:val="009F4CB3"/>
    <w:rsid w:val="009F5E11"/>
    <w:rsid w:val="009F6884"/>
    <w:rsid w:val="00A10730"/>
    <w:rsid w:val="00A1391B"/>
    <w:rsid w:val="00A139A5"/>
    <w:rsid w:val="00A21006"/>
    <w:rsid w:val="00A21A28"/>
    <w:rsid w:val="00A272BA"/>
    <w:rsid w:val="00A31EAE"/>
    <w:rsid w:val="00A3466B"/>
    <w:rsid w:val="00A35C7D"/>
    <w:rsid w:val="00A4234F"/>
    <w:rsid w:val="00A46DF1"/>
    <w:rsid w:val="00A52C2E"/>
    <w:rsid w:val="00A53CCA"/>
    <w:rsid w:val="00A55715"/>
    <w:rsid w:val="00A55956"/>
    <w:rsid w:val="00A601AA"/>
    <w:rsid w:val="00A65865"/>
    <w:rsid w:val="00A661D5"/>
    <w:rsid w:val="00A664C3"/>
    <w:rsid w:val="00A668DA"/>
    <w:rsid w:val="00A67996"/>
    <w:rsid w:val="00A67BB2"/>
    <w:rsid w:val="00A700A4"/>
    <w:rsid w:val="00A71A25"/>
    <w:rsid w:val="00A7745C"/>
    <w:rsid w:val="00A84289"/>
    <w:rsid w:val="00A866E1"/>
    <w:rsid w:val="00A87707"/>
    <w:rsid w:val="00A93FFE"/>
    <w:rsid w:val="00A94494"/>
    <w:rsid w:val="00A944C7"/>
    <w:rsid w:val="00A954BA"/>
    <w:rsid w:val="00A9618B"/>
    <w:rsid w:val="00A97089"/>
    <w:rsid w:val="00AA0F45"/>
    <w:rsid w:val="00AA188B"/>
    <w:rsid w:val="00AA27E1"/>
    <w:rsid w:val="00AB008E"/>
    <w:rsid w:val="00AB2153"/>
    <w:rsid w:val="00AB3EF2"/>
    <w:rsid w:val="00AB51FB"/>
    <w:rsid w:val="00AC6DD6"/>
    <w:rsid w:val="00AD2C3D"/>
    <w:rsid w:val="00AD490B"/>
    <w:rsid w:val="00AD4A33"/>
    <w:rsid w:val="00AD6EA3"/>
    <w:rsid w:val="00AD6FD1"/>
    <w:rsid w:val="00AE02DD"/>
    <w:rsid w:val="00AE0CE6"/>
    <w:rsid w:val="00AE5E75"/>
    <w:rsid w:val="00AF2617"/>
    <w:rsid w:val="00AF2936"/>
    <w:rsid w:val="00AF3BED"/>
    <w:rsid w:val="00AF4383"/>
    <w:rsid w:val="00AF56A5"/>
    <w:rsid w:val="00B00D5B"/>
    <w:rsid w:val="00B01503"/>
    <w:rsid w:val="00B01CBB"/>
    <w:rsid w:val="00B030A5"/>
    <w:rsid w:val="00B03597"/>
    <w:rsid w:val="00B07047"/>
    <w:rsid w:val="00B10659"/>
    <w:rsid w:val="00B1415A"/>
    <w:rsid w:val="00B14BBE"/>
    <w:rsid w:val="00B15341"/>
    <w:rsid w:val="00B21760"/>
    <w:rsid w:val="00B23C51"/>
    <w:rsid w:val="00B23C85"/>
    <w:rsid w:val="00B27004"/>
    <w:rsid w:val="00B31349"/>
    <w:rsid w:val="00B3469D"/>
    <w:rsid w:val="00B34878"/>
    <w:rsid w:val="00B37043"/>
    <w:rsid w:val="00B403D1"/>
    <w:rsid w:val="00B412EC"/>
    <w:rsid w:val="00B45E02"/>
    <w:rsid w:val="00B47FBA"/>
    <w:rsid w:val="00B520B9"/>
    <w:rsid w:val="00B53012"/>
    <w:rsid w:val="00B544FC"/>
    <w:rsid w:val="00B54611"/>
    <w:rsid w:val="00B551E1"/>
    <w:rsid w:val="00B55227"/>
    <w:rsid w:val="00B567B0"/>
    <w:rsid w:val="00B56D9E"/>
    <w:rsid w:val="00B612D1"/>
    <w:rsid w:val="00B6244C"/>
    <w:rsid w:val="00B65250"/>
    <w:rsid w:val="00B76107"/>
    <w:rsid w:val="00B81691"/>
    <w:rsid w:val="00B832F4"/>
    <w:rsid w:val="00B84834"/>
    <w:rsid w:val="00B869FC"/>
    <w:rsid w:val="00B87F9A"/>
    <w:rsid w:val="00B915A3"/>
    <w:rsid w:val="00B929FC"/>
    <w:rsid w:val="00B940C4"/>
    <w:rsid w:val="00B949D1"/>
    <w:rsid w:val="00B955DB"/>
    <w:rsid w:val="00B976EE"/>
    <w:rsid w:val="00BA2101"/>
    <w:rsid w:val="00BA3895"/>
    <w:rsid w:val="00BA6E32"/>
    <w:rsid w:val="00BB2932"/>
    <w:rsid w:val="00BB2CFD"/>
    <w:rsid w:val="00BB59BD"/>
    <w:rsid w:val="00BB5D6C"/>
    <w:rsid w:val="00BC2695"/>
    <w:rsid w:val="00BC3092"/>
    <w:rsid w:val="00BC3284"/>
    <w:rsid w:val="00BC69C2"/>
    <w:rsid w:val="00BC6C6B"/>
    <w:rsid w:val="00BE27BA"/>
    <w:rsid w:val="00BF3440"/>
    <w:rsid w:val="00BF403E"/>
    <w:rsid w:val="00BF420D"/>
    <w:rsid w:val="00BF7D5F"/>
    <w:rsid w:val="00C00572"/>
    <w:rsid w:val="00C06072"/>
    <w:rsid w:val="00C0747C"/>
    <w:rsid w:val="00C07BBD"/>
    <w:rsid w:val="00C11684"/>
    <w:rsid w:val="00C116D9"/>
    <w:rsid w:val="00C1623A"/>
    <w:rsid w:val="00C17134"/>
    <w:rsid w:val="00C17519"/>
    <w:rsid w:val="00C247FB"/>
    <w:rsid w:val="00C24E16"/>
    <w:rsid w:val="00C3039B"/>
    <w:rsid w:val="00C32F9B"/>
    <w:rsid w:val="00C35E89"/>
    <w:rsid w:val="00C370D0"/>
    <w:rsid w:val="00C374F8"/>
    <w:rsid w:val="00C40D30"/>
    <w:rsid w:val="00C42351"/>
    <w:rsid w:val="00C4673D"/>
    <w:rsid w:val="00C47E9D"/>
    <w:rsid w:val="00C509A5"/>
    <w:rsid w:val="00C53D95"/>
    <w:rsid w:val="00C54046"/>
    <w:rsid w:val="00C61163"/>
    <w:rsid w:val="00C6240F"/>
    <w:rsid w:val="00C6555A"/>
    <w:rsid w:val="00C66171"/>
    <w:rsid w:val="00C6649F"/>
    <w:rsid w:val="00C70BAB"/>
    <w:rsid w:val="00C71ABB"/>
    <w:rsid w:val="00C71AD3"/>
    <w:rsid w:val="00C72034"/>
    <w:rsid w:val="00C829B2"/>
    <w:rsid w:val="00C835D9"/>
    <w:rsid w:val="00C83787"/>
    <w:rsid w:val="00C85957"/>
    <w:rsid w:val="00C862B1"/>
    <w:rsid w:val="00C865DC"/>
    <w:rsid w:val="00C90A24"/>
    <w:rsid w:val="00C91C73"/>
    <w:rsid w:val="00C93B55"/>
    <w:rsid w:val="00C942D7"/>
    <w:rsid w:val="00C96328"/>
    <w:rsid w:val="00CA36CF"/>
    <w:rsid w:val="00CA4701"/>
    <w:rsid w:val="00CA546D"/>
    <w:rsid w:val="00CA78E4"/>
    <w:rsid w:val="00CB2CEB"/>
    <w:rsid w:val="00CB5BAD"/>
    <w:rsid w:val="00CC46F3"/>
    <w:rsid w:val="00CC4D4A"/>
    <w:rsid w:val="00CD10BD"/>
    <w:rsid w:val="00CD16B2"/>
    <w:rsid w:val="00CD3B19"/>
    <w:rsid w:val="00CD6429"/>
    <w:rsid w:val="00CE05B1"/>
    <w:rsid w:val="00CE1B43"/>
    <w:rsid w:val="00CE33E4"/>
    <w:rsid w:val="00CE4C29"/>
    <w:rsid w:val="00CE53F4"/>
    <w:rsid w:val="00CE6D6F"/>
    <w:rsid w:val="00CE7AE7"/>
    <w:rsid w:val="00CF0B18"/>
    <w:rsid w:val="00CF1405"/>
    <w:rsid w:val="00CF72CF"/>
    <w:rsid w:val="00D03180"/>
    <w:rsid w:val="00D060C4"/>
    <w:rsid w:val="00D11F31"/>
    <w:rsid w:val="00D163E2"/>
    <w:rsid w:val="00D242AD"/>
    <w:rsid w:val="00D267F2"/>
    <w:rsid w:val="00D27289"/>
    <w:rsid w:val="00D31B93"/>
    <w:rsid w:val="00D33A7D"/>
    <w:rsid w:val="00D34143"/>
    <w:rsid w:val="00D34825"/>
    <w:rsid w:val="00D359FC"/>
    <w:rsid w:val="00D43A09"/>
    <w:rsid w:val="00D4434C"/>
    <w:rsid w:val="00D52A03"/>
    <w:rsid w:val="00D55CEB"/>
    <w:rsid w:val="00D56409"/>
    <w:rsid w:val="00D56666"/>
    <w:rsid w:val="00D57014"/>
    <w:rsid w:val="00D629EA"/>
    <w:rsid w:val="00D64730"/>
    <w:rsid w:val="00D656AC"/>
    <w:rsid w:val="00D66087"/>
    <w:rsid w:val="00D71FC9"/>
    <w:rsid w:val="00D730B8"/>
    <w:rsid w:val="00D7389C"/>
    <w:rsid w:val="00D80C5F"/>
    <w:rsid w:val="00D826B6"/>
    <w:rsid w:val="00D8381A"/>
    <w:rsid w:val="00D83F6E"/>
    <w:rsid w:val="00D84ED8"/>
    <w:rsid w:val="00D85A37"/>
    <w:rsid w:val="00D86DFC"/>
    <w:rsid w:val="00D874E7"/>
    <w:rsid w:val="00D911AB"/>
    <w:rsid w:val="00D92213"/>
    <w:rsid w:val="00D9667C"/>
    <w:rsid w:val="00D97E7C"/>
    <w:rsid w:val="00DA4290"/>
    <w:rsid w:val="00DB7DB6"/>
    <w:rsid w:val="00DC1FB3"/>
    <w:rsid w:val="00DC2AAA"/>
    <w:rsid w:val="00DC421C"/>
    <w:rsid w:val="00DC5294"/>
    <w:rsid w:val="00DC58E1"/>
    <w:rsid w:val="00DC76E7"/>
    <w:rsid w:val="00DD04FF"/>
    <w:rsid w:val="00DD1004"/>
    <w:rsid w:val="00DD10AE"/>
    <w:rsid w:val="00DD10EC"/>
    <w:rsid w:val="00DD797E"/>
    <w:rsid w:val="00DE5ECF"/>
    <w:rsid w:val="00DE7BC2"/>
    <w:rsid w:val="00DF3254"/>
    <w:rsid w:val="00DF3EED"/>
    <w:rsid w:val="00E01D2A"/>
    <w:rsid w:val="00E10DF7"/>
    <w:rsid w:val="00E121F3"/>
    <w:rsid w:val="00E13DD7"/>
    <w:rsid w:val="00E152D4"/>
    <w:rsid w:val="00E16AA8"/>
    <w:rsid w:val="00E219B0"/>
    <w:rsid w:val="00E234D2"/>
    <w:rsid w:val="00E252E1"/>
    <w:rsid w:val="00E3066E"/>
    <w:rsid w:val="00E30691"/>
    <w:rsid w:val="00E30979"/>
    <w:rsid w:val="00E3185E"/>
    <w:rsid w:val="00E37E15"/>
    <w:rsid w:val="00E40A38"/>
    <w:rsid w:val="00E40B96"/>
    <w:rsid w:val="00E41557"/>
    <w:rsid w:val="00E42BFA"/>
    <w:rsid w:val="00E50DF6"/>
    <w:rsid w:val="00E52D4D"/>
    <w:rsid w:val="00E54A04"/>
    <w:rsid w:val="00E64B64"/>
    <w:rsid w:val="00E72300"/>
    <w:rsid w:val="00E74993"/>
    <w:rsid w:val="00E81427"/>
    <w:rsid w:val="00E83BD4"/>
    <w:rsid w:val="00E97D36"/>
    <w:rsid w:val="00EA193D"/>
    <w:rsid w:val="00EA7A5B"/>
    <w:rsid w:val="00EB0AAE"/>
    <w:rsid w:val="00EB1662"/>
    <w:rsid w:val="00EB240D"/>
    <w:rsid w:val="00EB2C24"/>
    <w:rsid w:val="00EB32A7"/>
    <w:rsid w:val="00EC0876"/>
    <w:rsid w:val="00EC0B1E"/>
    <w:rsid w:val="00EC337A"/>
    <w:rsid w:val="00ED623D"/>
    <w:rsid w:val="00EE1887"/>
    <w:rsid w:val="00EE24DC"/>
    <w:rsid w:val="00EE6E9C"/>
    <w:rsid w:val="00EE7967"/>
    <w:rsid w:val="00EF23FC"/>
    <w:rsid w:val="00EF4155"/>
    <w:rsid w:val="00F075F1"/>
    <w:rsid w:val="00F11B84"/>
    <w:rsid w:val="00F1267C"/>
    <w:rsid w:val="00F1316C"/>
    <w:rsid w:val="00F14F8A"/>
    <w:rsid w:val="00F20249"/>
    <w:rsid w:val="00F269A2"/>
    <w:rsid w:val="00F3011E"/>
    <w:rsid w:val="00F322E7"/>
    <w:rsid w:val="00F33684"/>
    <w:rsid w:val="00F353D2"/>
    <w:rsid w:val="00F358A4"/>
    <w:rsid w:val="00F4214D"/>
    <w:rsid w:val="00F429FC"/>
    <w:rsid w:val="00F44249"/>
    <w:rsid w:val="00F44F35"/>
    <w:rsid w:val="00F45304"/>
    <w:rsid w:val="00F50CD7"/>
    <w:rsid w:val="00F52FBA"/>
    <w:rsid w:val="00F55C6E"/>
    <w:rsid w:val="00F60597"/>
    <w:rsid w:val="00F661AF"/>
    <w:rsid w:val="00F67232"/>
    <w:rsid w:val="00F73C92"/>
    <w:rsid w:val="00F76D59"/>
    <w:rsid w:val="00F82D5A"/>
    <w:rsid w:val="00F8360B"/>
    <w:rsid w:val="00F8396D"/>
    <w:rsid w:val="00F85C21"/>
    <w:rsid w:val="00F94662"/>
    <w:rsid w:val="00F94918"/>
    <w:rsid w:val="00F95500"/>
    <w:rsid w:val="00FA02FE"/>
    <w:rsid w:val="00FA056E"/>
    <w:rsid w:val="00FA2278"/>
    <w:rsid w:val="00FA2477"/>
    <w:rsid w:val="00FA3895"/>
    <w:rsid w:val="00FA5E9C"/>
    <w:rsid w:val="00FA678A"/>
    <w:rsid w:val="00FA77B9"/>
    <w:rsid w:val="00FB34C7"/>
    <w:rsid w:val="00FB4B0D"/>
    <w:rsid w:val="00FB562C"/>
    <w:rsid w:val="00FC112B"/>
    <w:rsid w:val="00FC5667"/>
    <w:rsid w:val="00FC75BC"/>
    <w:rsid w:val="00FD13EA"/>
    <w:rsid w:val="00FD1660"/>
    <w:rsid w:val="00FD6887"/>
    <w:rsid w:val="00FE12AE"/>
    <w:rsid w:val="00FE3058"/>
    <w:rsid w:val="00FE3DF8"/>
    <w:rsid w:val="00FE3FDC"/>
    <w:rsid w:val="00FE77A4"/>
    <w:rsid w:val="00FF1503"/>
    <w:rsid w:val="00FF24EC"/>
    <w:rsid w:val="00FF5F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B016E"/>
  <w15:chartTrackingRefBased/>
  <w15:docId w15:val="{765F4ADC-A9B4-4896-9215-1F45AFB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91"/>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Listeafsnit">
    <w:name w:val="List Paragraph"/>
    <w:basedOn w:val="Normal"/>
    <w:uiPriority w:val="1"/>
    <w:qFormat/>
    <w:rsid w:val="00E252E1"/>
    <w:pPr>
      <w:numPr>
        <w:numId w:val="1"/>
      </w:numPr>
      <w:contextualSpacing/>
    </w:pPr>
    <w:rPr>
      <w:rFonts w:eastAsia="Times New Roman" w:cs="Times New Roman"/>
      <w:szCs w:val="24"/>
      <w:lang w:eastAsia="da-DK"/>
    </w:rPr>
  </w:style>
  <w:style w:type="paragraph" w:customStyle="1" w:styleId="paragraf">
    <w:name w:val="paragraf"/>
    <w:basedOn w:val="Normal"/>
    <w:rsid w:val="00E252E1"/>
    <w:pPr>
      <w:spacing w:before="200" w:line="240" w:lineRule="auto"/>
      <w:ind w:firstLine="240"/>
      <w:jc w:val="left"/>
    </w:pPr>
    <w:rPr>
      <w:rFonts w:ascii="Tahoma" w:eastAsia="Times New Roman" w:hAnsi="Tahoma" w:cs="Tahoma"/>
      <w:color w:val="000000"/>
      <w:sz w:val="24"/>
      <w:szCs w:val="24"/>
      <w:lang w:eastAsia="da-DK"/>
    </w:rPr>
  </w:style>
  <w:style w:type="paragraph" w:customStyle="1" w:styleId="stk2">
    <w:name w:val="stk2"/>
    <w:basedOn w:val="Normal"/>
    <w:rsid w:val="00E252E1"/>
    <w:pPr>
      <w:spacing w:line="240" w:lineRule="auto"/>
      <w:ind w:firstLine="240"/>
      <w:jc w:val="left"/>
    </w:pPr>
    <w:rPr>
      <w:rFonts w:ascii="Tahoma" w:eastAsia="Times New Roman" w:hAnsi="Tahoma" w:cs="Tahoma"/>
      <w:color w:val="000000"/>
      <w:sz w:val="24"/>
      <w:szCs w:val="24"/>
      <w:lang w:eastAsia="da-DK"/>
    </w:rPr>
  </w:style>
  <w:style w:type="paragraph" w:customStyle="1" w:styleId="kapitel">
    <w:name w:val="kapitel"/>
    <w:basedOn w:val="Normal"/>
    <w:rsid w:val="00E252E1"/>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E252E1"/>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E252E1"/>
    <w:pPr>
      <w:spacing w:before="300" w:after="100" w:line="240" w:lineRule="auto"/>
      <w:jc w:val="center"/>
    </w:pPr>
    <w:rPr>
      <w:rFonts w:ascii="Tahoma" w:eastAsia="Times New Roman" w:hAnsi="Tahoma" w:cs="Tahoma"/>
      <w:i/>
      <w:iCs/>
      <w:color w:val="000000"/>
      <w:sz w:val="24"/>
      <w:szCs w:val="24"/>
      <w:lang w:eastAsia="da-DK"/>
    </w:rPr>
  </w:style>
  <w:style w:type="character" w:customStyle="1" w:styleId="stknr1">
    <w:name w:val="stknr1"/>
    <w:basedOn w:val="Standardskrifttypeiafsnit"/>
    <w:rsid w:val="00E252E1"/>
    <w:rPr>
      <w:rFonts w:ascii="Tahoma" w:hAnsi="Tahoma" w:cs="Tahoma" w:hint="default"/>
      <w:i/>
      <w:iCs/>
      <w:color w:val="000000"/>
      <w:sz w:val="24"/>
      <w:szCs w:val="24"/>
    </w:rPr>
  </w:style>
  <w:style w:type="character" w:customStyle="1" w:styleId="paragrafnr2">
    <w:name w:val="paragrafnr2"/>
    <w:basedOn w:val="Standardskrifttypeiafsnit"/>
    <w:rsid w:val="00E252E1"/>
    <w:rPr>
      <w:rFonts w:ascii="Tahoma" w:hAnsi="Tahoma" w:cs="Tahoma" w:hint="default"/>
      <w:b/>
      <w:bCs/>
      <w:color w:val="000000"/>
      <w:sz w:val="24"/>
      <w:szCs w:val="24"/>
    </w:rPr>
  </w:style>
  <w:style w:type="character" w:customStyle="1" w:styleId="paragrafnr8">
    <w:name w:val="paragrafnr8"/>
    <w:basedOn w:val="Standardskrifttypeiafsnit"/>
    <w:rsid w:val="00E252E1"/>
    <w:rPr>
      <w:rFonts w:ascii="Tahoma" w:hAnsi="Tahoma" w:cs="Tahoma" w:hint="default"/>
      <w:b/>
      <w:bCs/>
      <w:color w:val="000000"/>
      <w:sz w:val="24"/>
      <w:szCs w:val="24"/>
    </w:rPr>
  </w:style>
  <w:style w:type="character" w:styleId="Kommentarhenvisning">
    <w:name w:val="annotation reference"/>
    <w:basedOn w:val="Standardskrifttypeiafsnit"/>
    <w:uiPriority w:val="99"/>
    <w:semiHidden/>
    <w:unhideWhenUsed/>
    <w:rsid w:val="00D64730"/>
    <w:rPr>
      <w:sz w:val="16"/>
      <w:szCs w:val="16"/>
    </w:rPr>
  </w:style>
  <w:style w:type="paragraph" w:styleId="Kommentartekst">
    <w:name w:val="annotation text"/>
    <w:basedOn w:val="Normal"/>
    <w:link w:val="KommentartekstTegn"/>
    <w:uiPriority w:val="99"/>
    <w:unhideWhenUsed/>
    <w:rsid w:val="00D64730"/>
    <w:pPr>
      <w:spacing w:line="240" w:lineRule="auto"/>
    </w:pPr>
    <w:rPr>
      <w:sz w:val="20"/>
      <w:szCs w:val="20"/>
    </w:rPr>
  </w:style>
  <w:style w:type="character" w:customStyle="1" w:styleId="KommentartekstTegn">
    <w:name w:val="Kommentartekst Tegn"/>
    <w:basedOn w:val="Standardskrifttypeiafsnit"/>
    <w:link w:val="Kommentartekst"/>
    <w:uiPriority w:val="99"/>
    <w:rsid w:val="00D64730"/>
    <w:rPr>
      <w:sz w:val="20"/>
      <w:szCs w:val="20"/>
    </w:rPr>
  </w:style>
  <w:style w:type="paragraph" w:styleId="Kommentaremne">
    <w:name w:val="annotation subject"/>
    <w:basedOn w:val="Kommentartekst"/>
    <w:next w:val="Kommentartekst"/>
    <w:link w:val="KommentaremneTegn"/>
    <w:uiPriority w:val="99"/>
    <w:semiHidden/>
    <w:unhideWhenUsed/>
    <w:rsid w:val="00D64730"/>
    <w:rPr>
      <w:b/>
      <w:bCs/>
    </w:rPr>
  </w:style>
  <w:style w:type="character" w:customStyle="1" w:styleId="KommentaremneTegn">
    <w:name w:val="Kommentaremne Tegn"/>
    <w:basedOn w:val="KommentartekstTegn"/>
    <w:link w:val="Kommentaremne"/>
    <w:uiPriority w:val="99"/>
    <w:semiHidden/>
    <w:rsid w:val="00D64730"/>
    <w:rPr>
      <w:b/>
      <w:bCs/>
      <w:sz w:val="20"/>
      <w:szCs w:val="20"/>
    </w:rPr>
  </w:style>
  <w:style w:type="paragraph" w:styleId="Markeringsbobletekst">
    <w:name w:val="Balloon Text"/>
    <w:basedOn w:val="Normal"/>
    <w:link w:val="MarkeringsbobletekstTegn"/>
    <w:uiPriority w:val="99"/>
    <w:semiHidden/>
    <w:unhideWhenUsed/>
    <w:rsid w:val="00D6473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4730"/>
    <w:rPr>
      <w:rFonts w:ascii="Segoe UI" w:hAnsi="Segoe UI" w:cs="Segoe UI"/>
      <w:sz w:val="18"/>
      <w:szCs w:val="18"/>
    </w:rPr>
  </w:style>
  <w:style w:type="character" w:styleId="Hyperlink">
    <w:name w:val="Hyperlink"/>
    <w:basedOn w:val="Standardskrifttypeiafsnit"/>
    <w:uiPriority w:val="99"/>
    <w:unhideWhenUsed/>
    <w:rsid w:val="00CD16B2"/>
    <w:rPr>
      <w:color w:val="990000" w:themeColor="hyperlink"/>
      <w:u w:val="single"/>
    </w:rPr>
  </w:style>
  <w:style w:type="paragraph" w:styleId="Sidehoved">
    <w:name w:val="header"/>
    <w:basedOn w:val="Normal"/>
    <w:link w:val="SidehovedTegn"/>
    <w:uiPriority w:val="99"/>
    <w:unhideWhenUsed/>
    <w:rsid w:val="00580B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0B3E"/>
  </w:style>
  <w:style w:type="paragraph" w:styleId="Sidefod">
    <w:name w:val="footer"/>
    <w:basedOn w:val="Normal"/>
    <w:link w:val="SidefodTegn"/>
    <w:uiPriority w:val="99"/>
    <w:unhideWhenUsed/>
    <w:rsid w:val="00580B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0B3E"/>
  </w:style>
  <w:style w:type="paragraph" w:styleId="Korrektur">
    <w:name w:val="Revision"/>
    <w:hidden/>
    <w:uiPriority w:val="99"/>
    <w:semiHidden/>
    <w:rsid w:val="009E7CA2"/>
    <w:pPr>
      <w:spacing w:after="0" w:line="240" w:lineRule="auto"/>
    </w:pPr>
  </w:style>
  <w:style w:type="character" w:styleId="BesgtLink">
    <w:name w:val="FollowedHyperlink"/>
    <w:basedOn w:val="Standardskrifttypeiafsnit"/>
    <w:uiPriority w:val="99"/>
    <w:semiHidden/>
    <w:unhideWhenUsed/>
    <w:rsid w:val="00A52C2E"/>
    <w:rPr>
      <w:color w:val="FF9933" w:themeColor="followedHyperlink"/>
      <w:u w:val="single"/>
    </w:rPr>
  </w:style>
  <w:style w:type="paragraph" w:customStyle="1" w:styleId="norm">
    <w:name w:val="norm"/>
    <w:basedOn w:val="Normal"/>
    <w:rsid w:val="002D6465"/>
    <w:pPr>
      <w:spacing w:before="100" w:beforeAutospacing="1" w:after="100" w:afterAutospacing="1" w:line="240" w:lineRule="auto"/>
      <w:jc w:val="left"/>
    </w:pPr>
    <w:rPr>
      <w:rFonts w:ascii="Calibri" w:hAnsi="Calibri" w:cs="Calibri"/>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207">
      <w:bodyDiv w:val="1"/>
      <w:marLeft w:val="0"/>
      <w:marRight w:val="0"/>
      <w:marTop w:val="0"/>
      <w:marBottom w:val="0"/>
      <w:divBdr>
        <w:top w:val="none" w:sz="0" w:space="0" w:color="auto"/>
        <w:left w:val="none" w:sz="0" w:space="0" w:color="auto"/>
        <w:bottom w:val="none" w:sz="0" w:space="0" w:color="auto"/>
        <w:right w:val="none" w:sz="0" w:space="0" w:color="auto"/>
      </w:divBdr>
    </w:div>
    <w:div w:id="450706035">
      <w:bodyDiv w:val="1"/>
      <w:marLeft w:val="0"/>
      <w:marRight w:val="0"/>
      <w:marTop w:val="0"/>
      <w:marBottom w:val="0"/>
      <w:divBdr>
        <w:top w:val="none" w:sz="0" w:space="0" w:color="auto"/>
        <w:left w:val="none" w:sz="0" w:space="0" w:color="auto"/>
        <w:bottom w:val="none" w:sz="0" w:space="0" w:color="auto"/>
        <w:right w:val="none" w:sz="0" w:space="0" w:color="auto"/>
      </w:divBdr>
    </w:div>
    <w:div w:id="548613618">
      <w:bodyDiv w:val="1"/>
      <w:marLeft w:val="0"/>
      <w:marRight w:val="0"/>
      <w:marTop w:val="0"/>
      <w:marBottom w:val="0"/>
      <w:divBdr>
        <w:top w:val="none" w:sz="0" w:space="0" w:color="auto"/>
        <w:left w:val="none" w:sz="0" w:space="0" w:color="auto"/>
        <w:bottom w:val="none" w:sz="0" w:space="0" w:color="auto"/>
        <w:right w:val="none" w:sz="0" w:space="0" w:color="auto"/>
      </w:divBdr>
    </w:div>
    <w:div w:id="615217766">
      <w:bodyDiv w:val="1"/>
      <w:marLeft w:val="0"/>
      <w:marRight w:val="0"/>
      <w:marTop w:val="0"/>
      <w:marBottom w:val="0"/>
      <w:divBdr>
        <w:top w:val="none" w:sz="0" w:space="0" w:color="auto"/>
        <w:left w:val="none" w:sz="0" w:space="0" w:color="auto"/>
        <w:bottom w:val="none" w:sz="0" w:space="0" w:color="auto"/>
        <w:right w:val="none" w:sz="0" w:space="0" w:color="auto"/>
      </w:divBdr>
    </w:div>
    <w:div w:id="649947176">
      <w:bodyDiv w:val="1"/>
      <w:marLeft w:val="0"/>
      <w:marRight w:val="0"/>
      <w:marTop w:val="0"/>
      <w:marBottom w:val="0"/>
      <w:divBdr>
        <w:top w:val="none" w:sz="0" w:space="0" w:color="auto"/>
        <w:left w:val="none" w:sz="0" w:space="0" w:color="auto"/>
        <w:bottom w:val="none" w:sz="0" w:space="0" w:color="auto"/>
        <w:right w:val="none" w:sz="0" w:space="0" w:color="auto"/>
      </w:divBdr>
    </w:div>
    <w:div w:id="659121908">
      <w:bodyDiv w:val="1"/>
      <w:marLeft w:val="0"/>
      <w:marRight w:val="0"/>
      <w:marTop w:val="0"/>
      <w:marBottom w:val="0"/>
      <w:divBdr>
        <w:top w:val="none" w:sz="0" w:space="0" w:color="auto"/>
        <w:left w:val="none" w:sz="0" w:space="0" w:color="auto"/>
        <w:bottom w:val="none" w:sz="0" w:space="0" w:color="auto"/>
        <w:right w:val="none" w:sz="0" w:space="0" w:color="auto"/>
      </w:divBdr>
    </w:div>
    <w:div w:id="702754129">
      <w:bodyDiv w:val="1"/>
      <w:marLeft w:val="0"/>
      <w:marRight w:val="0"/>
      <w:marTop w:val="0"/>
      <w:marBottom w:val="0"/>
      <w:divBdr>
        <w:top w:val="none" w:sz="0" w:space="0" w:color="auto"/>
        <w:left w:val="none" w:sz="0" w:space="0" w:color="auto"/>
        <w:bottom w:val="none" w:sz="0" w:space="0" w:color="auto"/>
        <w:right w:val="none" w:sz="0" w:space="0" w:color="auto"/>
      </w:divBdr>
    </w:div>
    <w:div w:id="765807865">
      <w:bodyDiv w:val="1"/>
      <w:marLeft w:val="0"/>
      <w:marRight w:val="0"/>
      <w:marTop w:val="0"/>
      <w:marBottom w:val="0"/>
      <w:divBdr>
        <w:top w:val="none" w:sz="0" w:space="0" w:color="auto"/>
        <w:left w:val="none" w:sz="0" w:space="0" w:color="auto"/>
        <w:bottom w:val="none" w:sz="0" w:space="0" w:color="auto"/>
        <w:right w:val="none" w:sz="0" w:space="0" w:color="auto"/>
      </w:divBdr>
    </w:div>
    <w:div w:id="768432538">
      <w:bodyDiv w:val="1"/>
      <w:marLeft w:val="0"/>
      <w:marRight w:val="0"/>
      <w:marTop w:val="0"/>
      <w:marBottom w:val="0"/>
      <w:divBdr>
        <w:top w:val="none" w:sz="0" w:space="0" w:color="auto"/>
        <w:left w:val="none" w:sz="0" w:space="0" w:color="auto"/>
        <w:bottom w:val="none" w:sz="0" w:space="0" w:color="auto"/>
        <w:right w:val="none" w:sz="0" w:space="0" w:color="auto"/>
      </w:divBdr>
    </w:div>
    <w:div w:id="933132728">
      <w:bodyDiv w:val="1"/>
      <w:marLeft w:val="0"/>
      <w:marRight w:val="0"/>
      <w:marTop w:val="0"/>
      <w:marBottom w:val="0"/>
      <w:divBdr>
        <w:top w:val="none" w:sz="0" w:space="0" w:color="auto"/>
        <w:left w:val="none" w:sz="0" w:space="0" w:color="auto"/>
        <w:bottom w:val="none" w:sz="0" w:space="0" w:color="auto"/>
        <w:right w:val="none" w:sz="0" w:space="0" w:color="auto"/>
      </w:divBdr>
    </w:div>
    <w:div w:id="1016998608">
      <w:bodyDiv w:val="1"/>
      <w:marLeft w:val="0"/>
      <w:marRight w:val="0"/>
      <w:marTop w:val="0"/>
      <w:marBottom w:val="0"/>
      <w:divBdr>
        <w:top w:val="none" w:sz="0" w:space="0" w:color="auto"/>
        <w:left w:val="none" w:sz="0" w:space="0" w:color="auto"/>
        <w:bottom w:val="none" w:sz="0" w:space="0" w:color="auto"/>
        <w:right w:val="none" w:sz="0" w:space="0" w:color="auto"/>
      </w:divBdr>
    </w:div>
    <w:div w:id="1079864198">
      <w:bodyDiv w:val="1"/>
      <w:marLeft w:val="0"/>
      <w:marRight w:val="0"/>
      <w:marTop w:val="0"/>
      <w:marBottom w:val="0"/>
      <w:divBdr>
        <w:top w:val="none" w:sz="0" w:space="0" w:color="auto"/>
        <w:left w:val="none" w:sz="0" w:space="0" w:color="auto"/>
        <w:bottom w:val="none" w:sz="0" w:space="0" w:color="auto"/>
        <w:right w:val="none" w:sz="0" w:space="0" w:color="auto"/>
      </w:divBdr>
    </w:div>
    <w:div w:id="1135678080">
      <w:bodyDiv w:val="1"/>
      <w:marLeft w:val="0"/>
      <w:marRight w:val="0"/>
      <w:marTop w:val="0"/>
      <w:marBottom w:val="0"/>
      <w:divBdr>
        <w:top w:val="none" w:sz="0" w:space="0" w:color="auto"/>
        <w:left w:val="none" w:sz="0" w:space="0" w:color="auto"/>
        <w:bottom w:val="none" w:sz="0" w:space="0" w:color="auto"/>
        <w:right w:val="none" w:sz="0" w:space="0" w:color="auto"/>
      </w:divBdr>
    </w:div>
    <w:div w:id="1190950222">
      <w:bodyDiv w:val="1"/>
      <w:marLeft w:val="0"/>
      <w:marRight w:val="0"/>
      <w:marTop w:val="0"/>
      <w:marBottom w:val="0"/>
      <w:divBdr>
        <w:top w:val="none" w:sz="0" w:space="0" w:color="auto"/>
        <w:left w:val="none" w:sz="0" w:space="0" w:color="auto"/>
        <w:bottom w:val="none" w:sz="0" w:space="0" w:color="auto"/>
        <w:right w:val="none" w:sz="0" w:space="0" w:color="auto"/>
      </w:divBdr>
    </w:div>
    <w:div w:id="1424303174">
      <w:bodyDiv w:val="1"/>
      <w:marLeft w:val="0"/>
      <w:marRight w:val="0"/>
      <w:marTop w:val="0"/>
      <w:marBottom w:val="0"/>
      <w:divBdr>
        <w:top w:val="none" w:sz="0" w:space="0" w:color="auto"/>
        <w:left w:val="none" w:sz="0" w:space="0" w:color="auto"/>
        <w:bottom w:val="none" w:sz="0" w:space="0" w:color="auto"/>
        <w:right w:val="none" w:sz="0" w:space="0" w:color="auto"/>
      </w:divBdr>
    </w:div>
    <w:div w:id="1526600237">
      <w:bodyDiv w:val="1"/>
      <w:marLeft w:val="0"/>
      <w:marRight w:val="0"/>
      <w:marTop w:val="0"/>
      <w:marBottom w:val="0"/>
      <w:divBdr>
        <w:top w:val="none" w:sz="0" w:space="0" w:color="auto"/>
        <w:left w:val="none" w:sz="0" w:space="0" w:color="auto"/>
        <w:bottom w:val="none" w:sz="0" w:space="0" w:color="auto"/>
        <w:right w:val="none" w:sz="0" w:space="0" w:color="auto"/>
      </w:divBdr>
    </w:div>
    <w:div w:id="1578713218">
      <w:bodyDiv w:val="1"/>
      <w:marLeft w:val="0"/>
      <w:marRight w:val="0"/>
      <w:marTop w:val="0"/>
      <w:marBottom w:val="0"/>
      <w:divBdr>
        <w:top w:val="none" w:sz="0" w:space="0" w:color="auto"/>
        <w:left w:val="none" w:sz="0" w:space="0" w:color="auto"/>
        <w:bottom w:val="none" w:sz="0" w:space="0" w:color="auto"/>
        <w:right w:val="none" w:sz="0" w:space="0" w:color="auto"/>
      </w:divBdr>
    </w:div>
    <w:div w:id="1693605183">
      <w:bodyDiv w:val="1"/>
      <w:marLeft w:val="0"/>
      <w:marRight w:val="0"/>
      <w:marTop w:val="0"/>
      <w:marBottom w:val="0"/>
      <w:divBdr>
        <w:top w:val="none" w:sz="0" w:space="0" w:color="auto"/>
        <w:left w:val="none" w:sz="0" w:space="0" w:color="auto"/>
        <w:bottom w:val="none" w:sz="0" w:space="0" w:color="auto"/>
        <w:right w:val="none" w:sz="0" w:space="0" w:color="auto"/>
      </w:divBdr>
    </w:div>
    <w:div w:id="2036924884">
      <w:bodyDiv w:val="1"/>
      <w:marLeft w:val="0"/>
      <w:marRight w:val="0"/>
      <w:marTop w:val="0"/>
      <w:marBottom w:val="0"/>
      <w:divBdr>
        <w:top w:val="none" w:sz="0" w:space="0" w:color="auto"/>
        <w:left w:val="none" w:sz="0" w:space="0" w:color="auto"/>
        <w:bottom w:val="none" w:sz="0" w:space="0" w:color="auto"/>
        <w:right w:val="none" w:sz="0" w:space="0" w:color="auto"/>
      </w:divBdr>
    </w:div>
    <w:div w:id="2072536476">
      <w:bodyDiv w:val="1"/>
      <w:marLeft w:val="0"/>
      <w:marRight w:val="0"/>
      <w:marTop w:val="0"/>
      <w:marBottom w:val="0"/>
      <w:divBdr>
        <w:top w:val="none" w:sz="0" w:space="0" w:color="auto"/>
        <w:left w:val="none" w:sz="0" w:space="0" w:color="auto"/>
        <w:bottom w:val="none" w:sz="0" w:space="0" w:color="auto"/>
        <w:right w:val="none" w:sz="0" w:space="0" w:color="auto"/>
      </w:divBdr>
    </w:div>
    <w:div w:id="2080328473">
      <w:bodyDiv w:val="1"/>
      <w:marLeft w:val="0"/>
      <w:marRight w:val="0"/>
      <w:marTop w:val="0"/>
      <w:marBottom w:val="0"/>
      <w:divBdr>
        <w:top w:val="none" w:sz="0" w:space="0" w:color="auto"/>
        <w:left w:val="none" w:sz="0" w:space="0" w:color="auto"/>
        <w:bottom w:val="none" w:sz="0" w:space="0" w:color="auto"/>
        <w:right w:val="none" w:sz="0" w:space="0" w:color="auto"/>
      </w:divBdr>
      <w:divsChild>
        <w:div w:id="1899394121">
          <w:marLeft w:val="0"/>
          <w:marRight w:val="0"/>
          <w:marTop w:val="0"/>
          <w:marBottom w:val="0"/>
          <w:divBdr>
            <w:top w:val="none" w:sz="0" w:space="0" w:color="auto"/>
            <w:left w:val="none" w:sz="0" w:space="0" w:color="auto"/>
            <w:bottom w:val="none" w:sz="0" w:space="0" w:color="auto"/>
            <w:right w:val="none" w:sz="0" w:space="0" w:color="auto"/>
          </w:divBdr>
        </w:div>
        <w:div w:id="117553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portkontrol.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ksportkontrol.dk" TargetMode="External"/><Relationship Id="rId4" Type="http://schemas.openxmlformats.org/officeDocument/2006/relationships/settings" Target="settings.xml"/><Relationship Id="rId9" Type="http://schemas.openxmlformats.org/officeDocument/2006/relationships/hyperlink" Target="http://www.eksportkontrol.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01D2-83FC-4D7E-B3A8-B6A236CD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9528</Words>
  <Characters>54312</Characters>
  <Application>Microsoft Office Word</Application>
  <DocSecurity>0</DocSecurity>
  <Lines>452</Lines>
  <Paragraphs>127</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Koppel (FT)</dc:creator>
  <cp:keywords/>
  <dc:description/>
  <cp:lastModifiedBy>Johannes Pauli Poulsen</cp:lastModifiedBy>
  <cp:revision>2</cp:revision>
  <cp:lastPrinted>2023-05-11T09:09:00Z</cp:lastPrinted>
  <dcterms:created xsi:type="dcterms:W3CDTF">2023-07-03T15:30:00Z</dcterms:created>
  <dcterms:modified xsi:type="dcterms:W3CDTF">2023-07-03T15:30:00Z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